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67FFD" w14:textId="5E298EB9" w:rsidR="00BF76B9" w:rsidRPr="00512FF8" w:rsidRDefault="004972D6" w:rsidP="0033518B">
      <w:pPr>
        <w:spacing w:line="240" w:lineRule="auto"/>
        <w:contextualSpacing/>
        <w:rPr>
          <w:rFonts w:ascii="Aptos" w:hAnsi="Aptos"/>
          <w:b/>
          <w:bCs/>
          <w:sz w:val="28"/>
          <w:szCs w:val="28"/>
        </w:rPr>
      </w:pPr>
      <w:r w:rsidRPr="00512FF8">
        <w:rPr>
          <w:rFonts w:ascii="Aptos" w:hAnsi="Aptos"/>
          <w:b/>
          <w:bCs/>
          <w:sz w:val="28"/>
          <w:szCs w:val="28"/>
        </w:rPr>
        <w:t>FY2</w:t>
      </w:r>
      <w:r w:rsidR="00D80579" w:rsidRPr="00512FF8">
        <w:rPr>
          <w:rFonts w:ascii="Aptos" w:hAnsi="Aptos"/>
          <w:b/>
          <w:bCs/>
          <w:sz w:val="28"/>
          <w:szCs w:val="28"/>
        </w:rPr>
        <w:t>6</w:t>
      </w:r>
      <w:r w:rsidRPr="00512FF8">
        <w:rPr>
          <w:rFonts w:ascii="Aptos" w:hAnsi="Aptos"/>
          <w:b/>
          <w:bCs/>
          <w:sz w:val="28"/>
          <w:szCs w:val="28"/>
        </w:rPr>
        <w:t xml:space="preserve"> Invoice </w:t>
      </w:r>
      <w:r w:rsidR="00405176">
        <w:rPr>
          <w:rFonts w:ascii="Aptos" w:hAnsi="Aptos"/>
          <w:b/>
          <w:bCs/>
          <w:sz w:val="28"/>
          <w:szCs w:val="28"/>
        </w:rPr>
        <w:t>Instructions</w:t>
      </w:r>
      <w:r w:rsidR="00156BF6">
        <w:rPr>
          <w:rFonts w:ascii="Aptos" w:hAnsi="Aptos"/>
          <w:b/>
          <w:bCs/>
          <w:sz w:val="28"/>
          <w:szCs w:val="28"/>
        </w:rPr>
        <w:t xml:space="preserve"> &amp; </w:t>
      </w:r>
      <w:r w:rsidRPr="00512FF8">
        <w:rPr>
          <w:rFonts w:ascii="Aptos" w:hAnsi="Aptos"/>
          <w:b/>
          <w:bCs/>
          <w:sz w:val="28"/>
          <w:szCs w:val="28"/>
        </w:rPr>
        <w:t>FAQ</w:t>
      </w:r>
    </w:p>
    <w:p w14:paraId="486B3416" w14:textId="5E08D4FD" w:rsidR="004972D6" w:rsidRPr="00512FF8" w:rsidRDefault="004972D6" w:rsidP="0033518B">
      <w:pPr>
        <w:spacing w:line="240" w:lineRule="auto"/>
        <w:contextualSpacing/>
        <w:rPr>
          <w:rFonts w:ascii="Aptos" w:hAnsi="Aptos"/>
          <w:b/>
          <w:bCs/>
          <w:sz w:val="28"/>
          <w:szCs w:val="28"/>
        </w:rPr>
      </w:pPr>
    </w:p>
    <w:p w14:paraId="5499BA16" w14:textId="4857E43D" w:rsidR="004972D6" w:rsidRPr="00512FF8" w:rsidRDefault="004972D6" w:rsidP="0033518B">
      <w:pPr>
        <w:spacing w:line="240" w:lineRule="auto"/>
        <w:contextualSpacing/>
        <w:rPr>
          <w:rFonts w:ascii="Aptos" w:hAnsi="Aptos"/>
        </w:rPr>
      </w:pPr>
      <w:r w:rsidRPr="00512FF8">
        <w:rPr>
          <w:rFonts w:ascii="Aptos" w:hAnsi="Aptos"/>
        </w:rPr>
        <w:t>Effective 7/1/202</w:t>
      </w:r>
      <w:r w:rsidR="003D33D6" w:rsidRPr="00512FF8">
        <w:rPr>
          <w:rFonts w:ascii="Aptos" w:hAnsi="Aptos"/>
        </w:rPr>
        <w:t>5</w:t>
      </w:r>
    </w:p>
    <w:p w14:paraId="40020FA4" w14:textId="77777777" w:rsidR="006E14AD" w:rsidRDefault="006E14AD" w:rsidP="006E14AD">
      <w:pPr>
        <w:spacing w:line="240" w:lineRule="auto"/>
        <w:rPr>
          <w:rFonts w:ascii="Aptos" w:hAnsi="Aptos"/>
          <w:b/>
          <w:bCs/>
          <w:sz w:val="28"/>
          <w:szCs w:val="28"/>
        </w:rPr>
      </w:pPr>
    </w:p>
    <w:p w14:paraId="26B57AB9" w14:textId="0725EA8A" w:rsidR="006E14AD" w:rsidRPr="0033518B" w:rsidRDefault="006E14AD" w:rsidP="0033518B">
      <w:pPr>
        <w:spacing w:line="240" w:lineRule="auto"/>
        <w:rPr>
          <w:rFonts w:ascii="Aptos" w:hAnsi="Aptos"/>
        </w:rPr>
      </w:pPr>
      <w:r w:rsidRPr="0033518B">
        <w:rPr>
          <w:rFonts w:ascii="Aptos" w:hAnsi="Aptos"/>
          <w:b/>
          <w:bCs/>
          <w:sz w:val="28"/>
          <w:szCs w:val="28"/>
        </w:rPr>
        <w:t xml:space="preserve">Access: </w:t>
      </w:r>
      <w:r w:rsidRPr="0033518B">
        <w:rPr>
          <w:rFonts w:ascii="Aptos" w:hAnsi="Aptos"/>
        </w:rPr>
        <w:t xml:space="preserve">The 12-month invoice is a single document located in the CSB SharePoint. </w:t>
      </w:r>
      <w:r w:rsidR="0013730A">
        <w:rPr>
          <w:rFonts w:ascii="Aptos" w:hAnsi="Aptos"/>
        </w:rPr>
        <w:t>New providers and staff, p</w:t>
      </w:r>
      <w:r w:rsidRPr="0033518B">
        <w:rPr>
          <w:rFonts w:ascii="Aptos" w:hAnsi="Aptos"/>
        </w:rPr>
        <w:t xml:space="preserve">lease contact your Grant Manager for access to that shared drive. </w:t>
      </w:r>
    </w:p>
    <w:p w14:paraId="02215EB4" w14:textId="09984AF8" w:rsidR="000C4267" w:rsidRPr="00512FF8" w:rsidRDefault="000C4267" w:rsidP="0033518B">
      <w:pPr>
        <w:spacing w:line="240" w:lineRule="auto"/>
        <w:contextualSpacing/>
        <w:rPr>
          <w:rFonts w:ascii="Aptos" w:hAnsi="Aptos"/>
          <w:b/>
          <w:bCs/>
          <w:sz w:val="28"/>
          <w:szCs w:val="28"/>
        </w:rPr>
      </w:pPr>
      <w:r w:rsidRPr="00512FF8">
        <w:rPr>
          <w:rFonts w:ascii="Aptos" w:hAnsi="Aptos"/>
          <w:b/>
          <w:bCs/>
          <w:sz w:val="28"/>
          <w:szCs w:val="28"/>
        </w:rPr>
        <w:t>How To</w:t>
      </w:r>
      <w:r w:rsidR="003D33D6" w:rsidRPr="00512FF8">
        <w:rPr>
          <w:rFonts w:ascii="Aptos" w:hAnsi="Aptos"/>
          <w:b/>
          <w:bCs/>
          <w:sz w:val="28"/>
          <w:szCs w:val="28"/>
        </w:rPr>
        <w:t>:</w:t>
      </w:r>
    </w:p>
    <w:p w14:paraId="7F8D58C4" w14:textId="0ACA0F08" w:rsidR="003D33D6" w:rsidRPr="00512FF8" w:rsidRDefault="003D33D6" w:rsidP="0033518B">
      <w:pPr>
        <w:rPr>
          <w:b/>
          <w:bCs/>
        </w:rPr>
      </w:pPr>
      <w:r w:rsidRPr="00512FF8">
        <w:rPr>
          <w:b/>
          <w:bCs/>
        </w:rPr>
        <w:t>Setup:</w:t>
      </w:r>
    </w:p>
    <w:p w14:paraId="653409F9" w14:textId="6AC7F94F" w:rsidR="00C15727" w:rsidRPr="00512FF8" w:rsidRDefault="00081BCF" w:rsidP="0033518B">
      <w:pPr>
        <w:pStyle w:val="ListParagraph"/>
        <w:numPr>
          <w:ilvl w:val="0"/>
          <w:numId w:val="1"/>
        </w:numPr>
        <w:spacing w:line="240" w:lineRule="auto"/>
        <w:rPr>
          <w:rFonts w:ascii="Aptos" w:hAnsi="Aptos"/>
        </w:rPr>
      </w:pPr>
      <w:r w:rsidRPr="00512FF8">
        <w:rPr>
          <w:rFonts w:ascii="Aptos" w:hAnsi="Aptos"/>
        </w:rPr>
        <w:t xml:space="preserve">Navigate to </w:t>
      </w:r>
      <w:r w:rsidR="00E31E0C" w:rsidRPr="00512FF8">
        <w:rPr>
          <w:rFonts w:ascii="Aptos" w:hAnsi="Aptos"/>
        </w:rPr>
        <w:t xml:space="preserve">the Agency Information </w:t>
      </w:r>
      <w:r w:rsidRPr="00512FF8">
        <w:t xml:space="preserve">Sheet and review your agency, program, </w:t>
      </w:r>
      <w:r w:rsidR="003E4A8E" w:rsidRPr="00512FF8">
        <w:t xml:space="preserve">and </w:t>
      </w:r>
      <w:r w:rsidRPr="00512FF8">
        <w:t>budget. Please update and correct any missing or inaccurate information</w:t>
      </w:r>
      <w:r w:rsidR="006B719F" w:rsidRPr="00512FF8">
        <w:rPr>
          <w:rFonts w:ascii="Aptos" w:hAnsi="Aptos"/>
        </w:rPr>
        <w:t xml:space="preserve"> </w:t>
      </w:r>
      <w:r w:rsidR="00E31E0C" w:rsidRPr="00512FF8">
        <w:rPr>
          <w:rFonts w:ascii="Aptos" w:hAnsi="Aptos"/>
        </w:rPr>
        <w:t xml:space="preserve">based on </w:t>
      </w:r>
      <w:r w:rsidR="003E4A8E" w:rsidRPr="00512FF8">
        <w:rPr>
          <w:rFonts w:ascii="Aptos" w:hAnsi="Aptos"/>
        </w:rPr>
        <w:t>your final signed contract</w:t>
      </w:r>
      <w:r w:rsidR="00E31E0C" w:rsidRPr="00512FF8">
        <w:rPr>
          <w:rFonts w:ascii="Aptos" w:hAnsi="Aptos"/>
        </w:rPr>
        <w:t>.</w:t>
      </w:r>
      <w:r w:rsidR="00F61B3D" w:rsidRPr="00512FF8">
        <w:rPr>
          <w:rFonts w:ascii="Aptos" w:hAnsi="Aptos"/>
        </w:rPr>
        <w:t xml:space="preserve"> </w:t>
      </w:r>
    </w:p>
    <w:p w14:paraId="129F7A36" w14:textId="587D182B" w:rsidR="00E31E0C" w:rsidRPr="00512FF8" w:rsidRDefault="00E31E0C" w:rsidP="0033518B">
      <w:pPr>
        <w:pStyle w:val="ListParagraph"/>
        <w:numPr>
          <w:ilvl w:val="1"/>
          <w:numId w:val="1"/>
        </w:numPr>
        <w:spacing w:line="240" w:lineRule="auto"/>
        <w:rPr>
          <w:rFonts w:ascii="Aptos" w:hAnsi="Aptos"/>
        </w:rPr>
      </w:pPr>
      <w:r w:rsidRPr="00512FF8">
        <w:rPr>
          <w:rFonts w:ascii="Aptos" w:hAnsi="Aptos"/>
        </w:rPr>
        <w:t>If applicable, enter your agency’s De Minimis</w:t>
      </w:r>
      <w:r w:rsidR="00A772DD">
        <w:rPr>
          <w:rFonts w:ascii="Aptos" w:hAnsi="Aptos"/>
        </w:rPr>
        <w:t xml:space="preserve"> (15%)</w:t>
      </w:r>
      <w:r w:rsidRPr="00512FF8">
        <w:rPr>
          <w:rFonts w:ascii="Aptos" w:hAnsi="Aptos"/>
        </w:rPr>
        <w:t xml:space="preserve"> or Indirect Cost Rate.</w:t>
      </w:r>
    </w:p>
    <w:p w14:paraId="7B8BDB28" w14:textId="0140ABE5" w:rsidR="009126B9" w:rsidRPr="00512FF8" w:rsidRDefault="009126B9" w:rsidP="0033518B">
      <w:pPr>
        <w:spacing w:line="240" w:lineRule="auto"/>
        <w:rPr>
          <w:rFonts w:ascii="Aptos" w:hAnsi="Aptos"/>
          <w:b/>
          <w:bCs/>
        </w:rPr>
      </w:pPr>
      <w:r w:rsidRPr="00512FF8">
        <w:rPr>
          <w:rFonts w:ascii="Aptos" w:hAnsi="Aptos"/>
          <w:b/>
          <w:bCs/>
        </w:rPr>
        <w:t>Monthly Invoicing</w:t>
      </w:r>
      <w:r w:rsidR="00E31946" w:rsidRPr="00512FF8">
        <w:rPr>
          <w:rFonts w:ascii="Aptos" w:hAnsi="Aptos"/>
          <w:b/>
          <w:bCs/>
        </w:rPr>
        <w:t>:</w:t>
      </w:r>
    </w:p>
    <w:p w14:paraId="6A399427" w14:textId="74A587E1" w:rsidR="00CC5C76" w:rsidRPr="00512FF8" w:rsidRDefault="00E31E0C" w:rsidP="0033518B">
      <w:pPr>
        <w:pStyle w:val="ListParagraph"/>
        <w:numPr>
          <w:ilvl w:val="0"/>
          <w:numId w:val="3"/>
        </w:numPr>
        <w:spacing w:line="240" w:lineRule="auto"/>
        <w:rPr>
          <w:rFonts w:ascii="Aptos" w:hAnsi="Aptos"/>
        </w:rPr>
      </w:pPr>
      <w:r w:rsidRPr="00512FF8">
        <w:rPr>
          <w:rFonts w:ascii="Aptos" w:hAnsi="Aptos"/>
        </w:rPr>
        <w:t>Start</w:t>
      </w:r>
      <w:r w:rsidR="00E2649D" w:rsidRPr="00512FF8">
        <w:rPr>
          <w:rFonts w:ascii="Aptos" w:hAnsi="Aptos"/>
        </w:rPr>
        <w:t>ing</w:t>
      </w:r>
      <w:r w:rsidRPr="00512FF8">
        <w:rPr>
          <w:rFonts w:ascii="Aptos" w:hAnsi="Aptos"/>
        </w:rPr>
        <w:t xml:space="preserve"> with the July DJ worksheet</w:t>
      </w:r>
      <w:r w:rsidR="00CC5C76" w:rsidRPr="00512FF8">
        <w:rPr>
          <w:rFonts w:ascii="Aptos" w:hAnsi="Aptos"/>
        </w:rPr>
        <w:t xml:space="preserve">, complete the corresponding month's Disbursement Journal worksheet. </w:t>
      </w:r>
    </w:p>
    <w:p w14:paraId="3AFC844A" w14:textId="77777777" w:rsidR="00C2360A" w:rsidRPr="00512FF8" w:rsidRDefault="00E31E0C" w:rsidP="0033518B">
      <w:pPr>
        <w:pStyle w:val="ListParagraph"/>
        <w:numPr>
          <w:ilvl w:val="1"/>
          <w:numId w:val="3"/>
        </w:numPr>
        <w:spacing w:line="240" w:lineRule="auto"/>
        <w:rPr>
          <w:rFonts w:ascii="Aptos" w:hAnsi="Aptos"/>
        </w:rPr>
      </w:pPr>
      <w:r w:rsidRPr="00512FF8">
        <w:rPr>
          <w:rFonts w:ascii="Aptos" w:hAnsi="Aptos"/>
        </w:rPr>
        <w:t>You can</w:t>
      </w:r>
      <w:r w:rsidR="00C2360A" w:rsidRPr="00512FF8">
        <w:rPr>
          <w:rFonts w:ascii="Aptos" w:hAnsi="Aptos"/>
        </w:rPr>
        <w:t>:</w:t>
      </w:r>
    </w:p>
    <w:p w14:paraId="0F8CF367" w14:textId="2D628000" w:rsidR="00C2360A" w:rsidRPr="00512FF8" w:rsidRDefault="00E31E0C" w:rsidP="0033518B">
      <w:pPr>
        <w:pStyle w:val="ListParagraph"/>
        <w:numPr>
          <w:ilvl w:val="2"/>
          <w:numId w:val="3"/>
        </w:numPr>
        <w:spacing w:line="240" w:lineRule="auto"/>
        <w:rPr>
          <w:rFonts w:ascii="Aptos" w:hAnsi="Aptos"/>
        </w:rPr>
      </w:pPr>
      <w:r w:rsidRPr="00512FF8">
        <w:rPr>
          <w:rFonts w:ascii="Aptos" w:hAnsi="Aptos"/>
        </w:rPr>
        <w:t>hide columns that are not applicable to your program</w:t>
      </w:r>
      <w:r w:rsidR="00C2360A" w:rsidRPr="00512FF8">
        <w:rPr>
          <w:rFonts w:ascii="Aptos" w:hAnsi="Aptos"/>
        </w:rPr>
        <w:t>.</w:t>
      </w:r>
    </w:p>
    <w:p w14:paraId="38AF53D3" w14:textId="668821FE" w:rsidR="00E31E0C" w:rsidRPr="00512FF8" w:rsidRDefault="00E31E0C" w:rsidP="0033518B">
      <w:pPr>
        <w:pStyle w:val="ListParagraph"/>
        <w:numPr>
          <w:ilvl w:val="2"/>
          <w:numId w:val="3"/>
        </w:numPr>
        <w:spacing w:line="240" w:lineRule="auto"/>
        <w:rPr>
          <w:rFonts w:ascii="Aptos" w:hAnsi="Aptos"/>
        </w:rPr>
      </w:pPr>
      <w:r w:rsidRPr="00512FF8">
        <w:rPr>
          <w:rFonts w:ascii="Aptos" w:hAnsi="Aptos"/>
        </w:rPr>
        <w:t>resize columns as needed.</w:t>
      </w:r>
    </w:p>
    <w:p w14:paraId="2E46C86C" w14:textId="07C7C540" w:rsidR="00C2360A" w:rsidRPr="00512FF8" w:rsidRDefault="00C2360A" w:rsidP="0033518B">
      <w:pPr>
        <w:pStyle w:val="ListParagraph"/>
        <w:numPr>
          <w:ilvl w:val="2"/>
          <w:numId w:val="3"/>
        </w:numPr>
        <w:spacing w:line="240" w:lineRule="auto"/>
        <w:rPr>
          <w:rFonts w:ascii="Aptos" w:hAnsi="Aptos"/>
        </w:rPr>
      </w:pPr>
      <w:r w:rsidRPr="00512FF8">
        <w:rPr>
          <w:rFonts w:ascii="Aptos" w:hAnsi="Aptos"/>
        </w:rPr>
        <w:t>add supplemental information sheets</w:t>
      </w:r>
      <w:r w:rsidR="00C337ED" w:rsidRPr="00512FF8">
        <w:rPr>
          <w:rFonts w:ascii="Aptos" w:hAnsi="Aptos"/>
        </w:rPr>
        <w:t>.</w:t>
      </w:r>
    </w:p>
    <w:p w14:paraId="2B4454C0" w14:textId="4A503368" w:rsidR="00C337ED" w:rsidRPr="00512FF8" w:rsidRDefault="00C337ED" w:rsidP="00512FF8">
      <w:pPr>
        <w:pStyle w:val="ListParagraph"/>
        <w:numPr>
          <w:ilvl w:val="1"/>
          <w:numId w:val="3"/>
        </w:numPr>
      </w:pPr>
      <w:r w:rsidRPr="00512FF8">
        <w:t xml:space="preserve">Every </w:t>
      </w:r>
      <w:r w:rsidRPr="00512FF8">
        <w:rPr>
          <w:b/>
          <w:bCs/>
        </w:rPr>
        <w:t xml:space="preserve">Disbursement Journal </w:t>
      </w:r>
      <w:r w:rsidRPr="00512FF8">
        <w:t>line item should have a corresponding [Eligible Expense Category] selected from the dropdown menu.</w:t>
      </w:r>
      <w:r w:rsidR="005252CC">
        <w:t xml:space="preserve"> Emergency shelters</w:t>
      </w:r>
      <w:r w:rsidR="00F97D17">
        <w:t xml:space="preserve">, </w:t>
      </w:r>
      <w:r w:rsidR="00033070">
        <w:t xml:space="preserve">homelessness prevention, </w:t>
      </w:r>
      <w:r w:rsidR="00F97D17">
        <w:t xml:space="preserve">rapid re-housing programs funded by ESG or OHTF funds, </w:t>
      </w:r>
      <w:r w:rsidR="005252CC">
        <w:t xml:space="preserve"> and street outreach projects should consult </w:t>
      </w:r>
      <w:hyperlink r:id="rId10" w:history="1">
        <w:r w:rsidR="00657020" w:rsidRPr="006C61CC">
          <w:rPr>
            <w:rStyle w:val="Hyperlink"/>
          </w:rPr>
          <w:t>this document</w:t>
        </w:r>
      </w:hyperlink>
      <w:r w:rsidR="00657020">
        <w:t xml:space="preserve"> to determine the eligible cost category</w:t>
      </w:r>
      <w:r w:rsidR="00F97D17">
        <w:t xml:space="preserve">. </w:t>
      </w:r>
      <w:r w:rsidR="00657020">
        <w:t xml:space="preserve"> </w:t>
      </w:r>
      <w:r w:rsidR="00B23B5D">
        <w:t>CoC funded projects</w:t>
      </w:r>
      <w:r w:rsidR="004B6E20">
        <w:t xml:space="preserve"> (including YHDP)</w:t>
      </w:r>
      <w:r w:rsidR="00401B71">
        <w:t>, CPOA, and SSO projects</w:t>
      </w:r>
      <w:r w:rsidR="00B23B5D">
        <w:t xml:space="preserve"> should consult </w:t>
      </w:r>
      <w:hyperlink r:id="rId11" w:history="1">
        <w:r w:rsidR="00B23B5D" w:rsidRPr="0052469B">
          <w:rPr>
            <w:rStyle w:val="Hyperlink"/>
          </w:rPr>
          <w:t>this document</w:t>
        </w:r>
      </w:hyperlink>
      <w:r w:rsidR="0052469B">
        <w:t xml:space="preserve"> to determine eligible cost categories. </w:t>
      </w:r>
    </w:p>
    <w:p w14:paraId="77740610" w14:textId="179585E7" w:rsidR="00C337ED" w:rsidRPr="00512FF8" w:rsidRDefault="00C337ED" w:rsidP="00512FF8">
      <w:pPr>
        <w:pStyle w:val="ListParagraph"/>
        <w:numPr>
          <w:ilvl w:val="1"/>
          <w:numId w:val="3"/>
        </w:numPr>
      </w:pPr>
      <w:r w:rsidRPr="00512FF8">
        <w:rPr>
          <w:b/>
          <w:bCs/>
          <w:u w:val="single"/>
        </w:rPr>
        <w:t>Where a client ID is required, it should be recorded in the [Description] field in the following format with NO additional text in the [Description] field: EZ1234ABC</w:t>
      </w:r>
    </w:p>
    <w:p w14:paraId="386C8C7F" w14:textId="043E729B" w:rsidR="00D716FD" w:rsidRPr="00512FF8" w:rsidRDefault="00D716FD" w:rsidP="00512FF8">
      <w:pPr>
        <w:pStyle w:val="ListParagraph"/>
        <w:numPr>
          <w:ilvl w:val="0"/>
          <w:numId w:val="3"/>
        </w:numPr>
      </w:pPr>
      <w:r w:rsidRPr="00512FF8">
        <w:t>Return to the corresponding General Invoice Form</w:t>
      </w:r>
    </w:p>
    <w:p w14:paraId="3756A76C" w14:textId="4BD7F5F1" w:rsidR="00D716FD" w:rsidRPr="00512FF8" w:rsidRDefault="00D716FD" w:rsidP="00512FF8">
      <w:pPr>
        <w:pStyle w:val="ListParagraph"/>
        <w:numPr>
          <w:ilvl w:val="0"/>
          <w:numId w:val="3"/>
        </w:numPr>
      </w:pPr>
      <w:r w:rsidRPr="00512FF8">
        <w:t>Type the name of your authorized submitter in [</w:t>
      </w:r>
      <w:proofErr w:type="spellStart"/>
      <w:r w:rsidRPr="00512FF8">
        <w:t>CertifiedCorrectBy</w:t>
      </w:r>
      <w:proofErr w:type="spellEnd"/>
      <w:r w:rsidRPr="00512FF8">
        <w:t>:]</w:t>
      </w:r>
    </w:p>
    <w:p w14:paraId="1261B86C" w14:textId="088ABE9B" w:rsidR="00D716FD" w:rsidRPr="00512FF8" w:rsidRDefault="00D716FD" w:rsidP="00512FF8">
      <w:pPr>
        <w:pStyle w:val="ListParagraph"/>
        <w:numPr>
          <w:ilvl w:val="0"/>
          <w:numId w:val="3"/>
        </w:numPr>
      </w:pPr>
      <w:r w:rsidRPr="00512FF8">
        <w:t>Check the Submission checkbox in [</w:t>
      </w:r>
      <w:proofErr w:type="spellStart"/>
      <w:r w:rsidRPr="00512FF8">
        <w:t>SubmitConf</w:t>
      </w:r>
      <w:proofErr w:type="spellEnd"/>
      <w:r w:rsidRPr="00512FF8">
        <w:t>:]</w:t>
      </w:r>
    </w:p>
    <w:p w14:paraId="564B8BF0" w14:textId="331BBA28" w:rsidR="00C337ED" w:rsidRPr="00512FF8" w:rsidRDefault="00D716FD" w:rsidP="00512FF8">
      <w:pPr>
        <w:pStyle w:val="ListParagraph"/>
        <w:rPr>
          <w:b/>
          <w:bCs/>
          <w:color w:val="EE0000"/>
          <w:u w:val="single"/>
        </w:rPr>
      </w:pPr>
      <w:r w:rsidRPr="00512FF8">
        <w:rPr>
          <w:b/>
          <w:bCs/>
          <w:color w:val="EE0000"/>
          <w:u w:val="single"/>
        </w:rPr>
        <w:t xml:space="preserve">!!Important: Invoices will not </w:t>
      </w:r>
      <w:r w:rsidR="00427F10" w:rsidRPr="00512FF8">
        <w:rPr>
          <w:b/>
          <w:bCs/>
          <w:color w:val="EE0000"/>
          <w:u w:val="single"/>
        </w:rPr>
        <w:t xml:space="preserve">timely </w:t>
      </w:r>
      <w:r w:rsidRPr="00512FF8">
        <w:rPr>
          <w:b/>
          <w:bCs/>
          <w:color w:val="EE0000"/>
          <w:u w:val="single"/>
        </w:rPr>
        <w:t xml:space="preserve">enter the CSB Payment Workflow without BOTH an authorized submitter name AND the Submission </w:t>
      </w:r>
      <w:proofErr w:type="gramStart"/>
      <w:r w:rsidRPr="00512FF8">
        <w:rPr>
          <w:b/>
          <w:bCs/>
          <w:color w:val="EE0000"/>
          <w:u w:val="single"/>
        </w:rPr>
        <w:t>checkbox checked</w:t>
      </w:r>
      <w:proofErr w:type="gramEnd"/>
      <w:r w:rsidRPr="00512FF8">
        <w:rPr>
          <w:b/>
          <w:bCs/>
          <w:color w:val="EE0000"/>
          <w:u w:val="single"/>
        </w:rPr>
        <w:t>!!</w:t>
      </w:r>
    </w:p>
    <w:p w14:paraId="1C3A2EC3" w14:textId="77777777" w:rsidR="00914527" w:rsidRPr="00512FF8" w:rsidRDefault="00914527" w:rsidP="0033518B">
      <w:pPr>
        <w:pStyle w:val="ListParagraph"/>
        <w:spacing w:line="240" w:lineRule="auto"/>
        <w:rPr>
          <w:rFonts w:ascii="Aptos" w:hAnsi="Aptos"/>
        </w:rPr>
      </w:pPr>
    </w:p>
    <w:p w14:paraId="58813B24" w14:textId="49C16B32" w:rsidR="00462D1C" w:rsidRPr="00512FF8" w:rsidRDefault="00615070" w:rsidP="0033518B">
      <w:pPr>
        <w:pStyle w:val="ListParagraph"/>
        <w:numPr>
          <w:ilvl w:val="0"/>
          <w:numId w:val="4"/>
        </w:numPr>
        <w:spacing w:line="240" w:lineRule="auto"/>
        <w:rPr>
          <w:rFonts w:ascii="Aptos" w:hAnsi="Aptos"/>
        </w:rPr>
      </w:pPr>
      <w:r w:rsidRPr="00512FF8">
        <w:rPr>
          <w:rFonts w:ascii="Aptos" w:hAnsi="Aptos"/>
        </w:rPr>
        <w:t>You do not need to and should not directly edit the financial calculations of the corresponding month's Invoice sheet.</w:t>
      </w:r>
    </w:p>
    <w:p w14:paraId="35D9B1D7" w14:textId="5C2B697E" w:rsidR="00E31E0C" w:rsidRPr="00512FF8" w:rsidRDefault="00462D1C" w:rsidP="0033518B">
      <w:pPr>
        <w:pStyle w:val="ListParagraph"/>
        <w:numPr>
          <w:ilvl w:val="1"/>
          <w:numId w:val="4"/>
        </w:numPr>
        <w:spacing w:line="240" w:lineRule="auto"/>
        <w:rPr>
          <w:rFonts w:ascii="Aptos" w:hAnsi="Aptos"/>
        </w:rPr>
      </w:pPr>
      <w:r w:rsidRPr="00512FF8">
        <w:rPr>
          <w:rFonts w:ascii="Aptos" w:hAnsi="Aptos"/>
        </w:rPr>
        <w:t>If you identify formula errors</w:t>
      </w:r>
      <w:r w:rsidR="00600A78" w:rsidRPr="00512FF8">
        <w:rPr>
          <w:rFonts w:ascii="Aptos" w:hAnsi="Aptos"/>
        </w:rPr>
        <w:t>, ple</w:t>
      </w:r>
      <w:r w:rsidR="00C2360A" w:rsidRPr="00512FF8">
        <w:rPr>
          <w:rFonts w:ascii="Aptos" w:hAnsi="Aptos"/>
        </w:rPr>
        <w:t>a</w:t>
      </w:r>
      <w:r w:rsidR="00600A78" w:rsidRPr="00512FF8">
        <w:rPr>
          <w:rFonts w:ascii="Aptos" w:hAnsi="Aptos"/>
        </w:rPr>
        <w:t>se</w:t>
      </w:r>
      <w:r w:rsidR="00E31E0C" w:rsidRPr="00512FF8">
        <w:rPr>
          <w:rFonts w:ascii="Aptos" w:hAnsi="Aptos"/>
        </w:rPr>
        <w:t xml:space="preserve"> </w:t>
      </w:r>
      <w:r w:rsidR="00B7386F" w:rsidRPr="00512FF8">
        <w:rPr>
          <w:rFonts w:ascii="Aptos" w:hAnsi="Aptos"/>
        </w:rPr>
        <w:t>contact us.</w:t>
      </w:r>
    </w:p>
    <w:p w14:paraId="3CAA212F" w14:textId="48A27759" w:rsidR="00E31E0C" w:rsidRPr="00512FF8" w:rsidRDefault="00E31E0C" w:rsidP="0033518B">
      <w:pPr>
        <w:pStyle w:val="ListParagraph"/>
        <w:numPr>
          <w:ilvl w:val="1"/>
          <w:numId w:val="4"/>
        </w:numPr>
        <w:spacing w:line="240" w:lineRule="auto"/>
        <w:rPr>
          <w:rFonts w:ascii="Aptos" w:hAnsi="Aptos"/>
        </w:rPr>
      </w:pPr>
      <w:r w:rsidRPr="00512FF8">
        <w:rPr>
          <w:rFonts w:ascii="Aptos" w:hAnsi="Aptos"/>
        </w:rPr>
        <w:t>This invoice information will also populate the Agency Information tab to track a rolling total.</w:t>
      </w:r>
    </w:p>
    <w:p w14:paraId="7732788D" w14:textId="48A94528" w:rsidR="00D0360D" w:rsidRPr="00512FF8" w:rsidRDefault="003D58CC" w:rsidP="0033518B">
      <w:pPr>
        <w:pStyle w:val="ListParagraph"/>
        <w:numPr>
          <w:ilvl w:val="0"/>
          <w:numId w:val="4"/>
        </w:numPr>
        <w:spacing w:line="240" w:lineRule="auto"/>
        <w:rPr>
          <w:rFonts w:ascii="Aptos" w:hAnsi="Aptos"/>
        </w:rPr>
      </w:pPr>
      <w:r w:rsidRPr="00512FF8">
        <w:rPr>
          <w:rFonts w:ascii="Aptos" w:hAnsi="Aptos"/>
        </w:rPr>
        <w:t xml:space="preserve">If no costs are incurred </w:t>
      </w:r>
      <w:proofErr w:type="gramStart"/>
      <w:r w:rsidRPr="00512FF8">
        <w:rPr>
          <w:rFonts w:ascii="Aptos" w:hAnsi="Aptos"/>
        </w:rPr>
        <w:t>in a given</w:t>
      </w:r>
      <w:proofErr w:type="gramEnd"/>
      <w:r w:rsidRPr="00512FF8">
        <w:rPr>
          <w:rFonts w:ascii="Aptos" w:hAnsi="Aptos"/>
        </w:rPr>
        <w:t xml:space="preserve"> month,</w:t>
      </w:r>
      <w:r w:rsidR="001B3DCB" w:rsidRPr="00512FF8">
        <w:rPr>
          <w:rFonts w:ascii="Aptos" w:hAnsi="Aptos"/>
        </w:rPr>
        <w:t xml:space="preserve"> submit a blank $0.00 invoice</w:t>
      </w:r>
      <w:r w:rsidR="00423336">
        <w:rPr>
          <w:rFonts w:ascii="Aptos" w:hAnsi="Aptos"/>
        </w:rPr>
        <w:t xml:space="preserve"> to comply with CSB </w:t>
      </w:r>
      <w:r w:rsidR="003B5551">
        <w:rPr>
          <w:rFonts w:ascii="Aptos" w:hAnsi="Aptos"/>
        </w:rPr>
        <w:t xml:space="preserve">monthly </w:t>
      </w:r>
      <w:r w:rsidR="00423336">
        <w:rPr>
          <w:rFonts w:ascii="Aptos" w:hAnsi="Aptos"/>
        </w:rPr>
        <w:t>invoicing standards and</w:t>
      </w:r>
      <w:r w:rsidR="00B26C7A" w:rsidRPr="00512FF8">
        <w:rPr>
          <w:rFonts w:ascii="Aptos" w:hAnsi="Aptos"/>
        </w:rPr>
        <w:t xml:space="preserve"> </w:t>
      </w:r>
      <w:r w:rsidR="00A22C3D">
        <w:rPr>
          <w:rFonts w:ascii="Aptos" w:hAnsi="Aptos"/>
        </w:rPr>
        <w:t>enable</w:t>
      </w:r>
      <w:r w:rsidR="00A22C3D" w:rsidRPr="00512FF8">
        <w:rPr>
          <w:rFonts w:ascii="Aptos" w:hAnsi="Aptos"/>
        </w:rPr>
        <w:t xml:space="preserve"> CSB</w:t>
      </w:r>
      <w:r w:rsidR="00B26C7A" w:rsidRPr="00512FF8">
        <w:rPr>
          <w:rFonts w:ascii="Aptos" w:hAnsi="Aptos"/>
        </w:rPr>
        <w:t xml:space="preserve"> to properly track $0.00 submittals versus agencies that forgot to submit their invoices. </w:t>
      </w:r>
    </w:p>
    <w:p w14:paraId="6582FF2D" w14:textId="77777777" w:rsidR="00A877EB" w:rsidRPr="00512FF8" w:rsidRDefault="00726C17" w:rsidP="0033518B">
      <w:pPr>
        <w:pStyle w:val="ListParagraph"/>
        <w:numPr>
          <w:ilvl w:val="1"/>
          <w:numId w:val="4"/>
        </w:numPr>
        <w:spacing w:line="240" w:lineRule="auto"/>
        <w:rPr>
          <w:rFonts w:ascii="Aptos" w:hAnsi="Aptos"/>
        </w:rPr>
      </w:pPr>
      <w:r w:rsidRPr="00512FF8">
        <w:rPr>
          <w:rFonts w:ascii="Aptos" w:hAnsi="Aptos"/>
        </w:rPr>
        <w:t xml:space="preserve">Any </w:t>
      </w:r>
      <w:r w:rsidR="00E31E0C" w:rsidRPr="00512FF8">
        <w:rPr>
          <w:rFonts w:ascii="Aptos" w:hAnsi="Aptos"/>
        </w:rPr>
        <w:t xml:space="preserve">unbilled costs from the prior month </w:t>
      </w:r>
      <w:r w:rsidRPr="00512FF8">
        <w:rPr>
          <w:rFonts w:ascii="Aptos" w:hAnsi="Aptos"/>
        </w:rPr>
        <w:t xml:space="preserve">should be submitted </w:t>
      </w:r>
      <w:proofErr w:type="gramStart"/>
      <w:r w:rsidR="00E31E0C" w:rsidRPr="00512FF8">
        <w:rPr>
          <w:rFonts w:ascii="Aptos" w:hAnsi="Aptos"/>
        </w:rPr>
        <w:t>on</w:t>
      </w:r>
      <w:proofErr w:type="gramEnd"/>
      <w:r w:rsidR="00E31E0C" w:rsidRPr="00512FF8">
        <w:rPr>
          <w:rFonts w:ascii="Aptos" w:hAnsi="Aptos"/>
        </w:rPr>
        <w:t xml:space="preserve"> the </w:t>
      </w:r>
      <w:r w:rsidRPr="00512FF8">
        <w:rPr>
          <w:rFonts w:ascii="Aptos" w:hAnsi="Aptos"/>
        </w:rPr>
        <w:t xml:space="preserve">next </w:t>
      </w:r>
      <w:r w:rsidR="00E31E0C" w:rsidRPr="00512FF8">
        <w:rPr>
          <w:rFonts w:ascii="Aptos" w:hAnsi="Aptos"/>
        </w:rPr>
        <w:t xml:space="preserve">month being submitted. </w:t>
      </w:r>
    </w:p>
    <w:p w14:paraId="171EBFCF" w14:textId="0E4059A7" w:rsidR="00E31E0C" w:rsidRPr="00512FF8" w:rsidRDefault="008E097C" w:rsidP="0033518B">
      <w:pPr>
        <w:pStyle w:val="ListParagraph"/>
        <w:numPr>
          <w:ilvl w:val="0"/>
          <w:numId w:val="4"/>
        </w:numPr>
        <w:spacing w:line="240" w:lineRule="auto"/>
        <w:rPr>
          <w:rFonts w:ascii="Aptos" w:hAnsi="Aptos"/>
        </w:rPr>
      </w:pPr>
      <w:r w:rsidRPr="00512FF8">
        <w:rPr>
          <w:rFonts w:ascii="Aptos" w:hAnsi="Aptos"/>
        </w:rPr>
        <w:t xml:space="preserve">All costs </w:t>
      </w:r>
      <w:r w:rsidR="003F2888" w:rsidRPr="00512FF8">
        <w:rPr>
          <w:rFonts w:ascii="Aptos" w:hAnsi="Aptos"/>
        </w:rPr>
        <w:t xml:space="preserve">and applicable backup </w:t>
      </w:r>
      <w:r w:rsidRPr="00512FF8">
        <w:rPr>
          <w:rFonts w:ascii="Aptos" w:hAnsi="Aptos"/>
        </w:rPr>
        <w:t>should be</w:t>
      </w:r>
      <w:r w:rsidR="003F2888" w:rsidRPr="00512FF8">
        <w:rPr>
          <w:rFonts w:ascii="Aptos" w:hAnsi="Aptos"/>
        </w:rPr>
        <w:t xml:space="preserve"> submitted within 30 days of the service being rendered.</w:t>
      </w:r>
      <w:r w:rsidR="00B07A6C">
        <w:rPr>
          <w:rFonts w:ascii="Aptos" w:hAnsi="Aptos"/>
        </w:rPr>
        <w:t xml:space="preserve"> If backup is not available for projects that mandate 100% backup, please submit those costs when the backup </w:t>
      </w:r>
      <w:r w:rsidR="00FA63CC">
        <w:rPr>
          <w:rFonts w:ascii="Aptos" w:hAnsi="Aptos"/>
        </w:rPr>
        <w:t xml:space="preserve">becomes available. </w:t>
      </w:r>
      <w:r w:rsidR="00E50F98">
        <w:rPr>
          <w:rFonts w:ascii="Aptos" w:hAnsi="Aptos"/>
        </w:rPr>
        <w:t xml:space="preserve">Please see the accompanying backup policy for federal funds for more information. </w:t>
      </w:r>
    </w:p>
    <w:p w14:paraId="05B7086A" w14:textId="51B5DE19" w:rsidR="00A877EB" w:rsidRPr="00512FF8" w:rsidRDefault="00A877EB" w:rsidP="0033518B">
      <w:pPr>
        <w:spacing w:line="240" w:lineRule="auto"/>
        <w:rPr>
          <w:rFonts w:ascii="Aptos" w:hAnsi="Aptos"/>
          <w:b/>
          <w:bCs/>
        </w:rPr>
      </w:pPr>
      <w:r w:rsidRPr="00512FF8">
        <w:rPr>
          <w:rFonts w:ascii="Aptos" w:hAnsi="Aptos"/>
          <w:b/>
          <w:bCs/>
        </w:rPr>
        <w:t>Amendments &amp; Reallocations:</w:t>
      </w:r>
    </w:p>
    <w:p w14:paraId="2CE03F21" w14:textId="090A9B0B" w:rsidR="00BE2100" w:rsidRDefault="00E31E0C" w:rsidP="00AC5F08">
      <w:pPr>
        <w:pStyle w:val="ListParagraph"/>
        <w:numPr>
          <w:ilvl w:val="0"/>
          <w:numId w:val="5"/>
        </w:numPr>
        <w:spacing w:line="240" w:lineRule="auto"/>
        <w:rPr>
          <w:rFonts w:ascii="Aptos" w:hAnsi="Aptos"/>
        </w:rPr>
      </w:pPr>
      <w:r w:rsidRPr="00512FF8">
        <w:rPr>
          <w:rFonts w:ascii="Aptos" w:hAnsi="Aptos"/>
        </w:rPr>
        <w:t xml:space="preserve">For reallocations use the Amendments &amp; Reallocations tab in the applicable month. </w:t>
      </w:r>
      <w:r w:rsidR="0099590B">
        <w:rPr>
          <w:rFonts w:ascii="Aptos" w:hAnsi="Aptos"/>
        </w:rPr>
        <w:t>Amendments are due by the 1</w:t>
      </w:r>
      <w:r w:rsidR="0099590B" w:rsidRPr="0033518B">
        <w:rPr>
          <w:rFonts w:ascii="Aptos" w:hAnsi="Aptos"/>
          <w:vertAlign w:val="superscript"/>
        </w:rPr>
        <w:t>st</w:t>
      </w:r>
      <w:r w:rsidR="0099590B">
        <w:rPr>
          <w:rFonts w:ascii="Aptos" w:hAnsi="Aptos"/>
        </w:rPr>
        <w:t xml:space="preserve"> of the month</w:t>
      </w:r>
      <w:r w:rsidR="00194A3F">
        <w:rPr>
          <w:rFonts w:ascii="Aptos" w:hAnsi="Aptos"/>
        </w:rPr>
        <w:t xml:space="preserve">. </w:t>
      </w:r>
      <w:r w:rsidR="00026FC6">
        <w:rPr>
          <w:rFonts w:ascii="Aptos" w:hAnsi="Aptos"/>
        </w:rPr>
        <w:t>Please note, n</w:t>
      </w:r>
      <w:r w:rsidRPr="00512FF8">
        <w:rPr>
          <w:rFonts w:ascii="Aptos" w:hAnsi="Aptos"/>
        </w:rPr>
        <w:t xml:space="preserve">ot all tables need to be </w:t>
      </w:r>
      <w:r w:rsidR="00147049" w:rsidRPr="00512FF8">
        <w:rPr>
          <w:rFonts w:ascii="Aptos" w:hAnsi="Aptos"/>
        </w:rPr>
        <w:t>used</w:t>
      </w:r>
      <w:r w:rsidR="00026FC6">
        <w:rPr>
          <w:rFonts w:ascii="Aptos" w:hAnsi="Aptos"/>
        </w:rPr>
        <w:t xml:space="preserve"> if you do not need the amendment. T</w:t>
      </w:r>
      <w:r w:rsidRPr="00512FF8">
        <w:rPr>
          <w:rFonts w:ascii="Aptos" w:hAnsi="Aptos"/>
        </w:rPr>
        <w:t>he budget will update throughout the workbook appropriately</w:t>
      </w:r>
      <w:r w:rsidR="00FA63CC">
        <w:rPr>
          <w:rFonts w:ascii="Aptos" w:hAnsi="Aptos"/>
        </w:rPr>
        <w:t xml:space="preserve"> once CSB staff approve the amendment</w:t>
      </w:r>
      <w:r w:rsidR="00A53C1B">
        <w:rPr>
          <w:rFonts w:ascii="Aptos" w:hAnsi="Aptos"/>
        </w:rPr>
        <w:t xml:space="preserve"> as described below</w:t>
      </w:r>
      <w:r w:rsidRPr="00512FF8">
        <w:rPr>
          <w:rFonts w:ascii="Aptos" w:hAnsi="Aptos"/>
        </w:rPr>
        <w:t xml:space="preserve">. </w:t>
      </w:r>
    </w:p>
    <w:p w14:paraId="14EBD211" w14:textId="3CDB9E39" w:rsidR="00AC5F08" w:rsidRDefault="0083125B" w:rsidP="00AC5F08">
      <w:pPr>
        <w:pStyle w:val="ListParagraph"/>
        <w:numPr>
          <w:ilvl w:val="0"/>
          <w:numId w:val="5"/>
        </w:numPr>
        <w:spacing w:line="240" w:lineRule="auto"/>
        <w:rPr>
          <w:rFonts w:ascii="Aptos" w:hAnsi="Aptos"/>
        </w:rPr>
      </w:pPr>
      <w:r>
        <w:rPr>
          <w:rFonts w:ascii="Aptos" w:hAnsi="Aptos"/>
        </w:rPr>
        <w:t xml:space="preserve">Increases or decreases in funding are complete when a new contract has been signed. </w:t>
      </w:r>
      <w:r w:rsidR="00194A3F">
        <w:rPr>
          <w:rFonts w:ascii="Aptos" w:hAnsi="Aptos"/>
        </w:rPr>
        <w:t>Please do not begin spending funds until you receive a formal contract</w:t>
      </w:r>
      <w:r w:rsidR="00040D48">
        <w:rPr>
          <w:rFonts w:ascii="Aptos" w:hAnsi="Aptos"/>
        </w:rPr>
        <w:t xml:space="preserve">. </w:t>
      </w:r>
    </w:p>
    <w:p w14:paraId="5955043E" w14:textId="60AF48A8" w:rsidR="00420023" w:rsidRDefault="003A0503" w:rsidP="00AC5F08">
      <w:pPr>
        <w:pStyle w:val="ListParagraph"/>
        <w:numPr>
          <w:ilvl w:val="0"/>
          <w:numId w:val="5"/>
        </w:numPr>
        <w:spacing w:line="240" w:lineRule="auto"/>
        <w:rPr>
          <w:rFonts w:ascii="Aptos" w:hAnsi="Aptos"/>
        </w:rPr>
      </w:pPr>
      <w:r>
        <w:rPr>
          <w:rFonts w:ascii="Aptos" w:hAnsi="Aptos"/>
        </w:rPr>
        <w:t xml:space="preserve">Budget moves 20% or greater are approved </w:t>
      </w:r>
      <w:r w:rsidR="00657139">
        <w:rPr>
          <w:rFonts w:ascii="Aptos" w:hAnsi="Aptos"/>
        </w:rPr>
        <w:t>internally</w:t>
      </w:r>
      <w:r w:rsidR="00025A22">
        <w:rPr>
          <w:rFonts w:ascii="Aptos" w:hAnsi="Aptos"/>
        </w:rPr>
        <w:t xml:space="preserve"> and are complete when the portion of the amendment tab has the CSB staff </w:t>
      </w:r>
      <w:r w:rsidR="00232469">
        <w:rPr>
          <w:rFonts w:ascii="Aptos" w:hAnsi="Aptos"/>
        </w:rPr>
        <w:t>person’s</w:t>
      </w:r>
      <w:r w:rsidR="00025A22">
        <w:rPr>
          <w:rFonts w:ascii="Aptos" w:hAnsi="Aptos"/>
        </w:rPr>
        <w:t xml:space="preserve"> initials, the </w:t>
      </w:r>
      <w:r w:rsidR="00232469">
        <w:rPr>
          <w:rFonts w:ascii="Aptos" w:hAnsi="Aptos"/>
        </w:rPr>
        <w:t xml:space="preserve">CSB Approved </w:t>
      </w:r>
      <w:r w:rsidR="00025A22">
        <w:rPr>
          <w:rFonts w:ascii="Aptos" w:hAnsi="Aptos"/>
        </w:rPr>
        <w:t>button has been se</w:t>
      </w:r>
      <w:r w:rsidR="00232469">
        <w:rPr>
          <w:rFonts w:ascii="Aptos" w:hAnsi="Aptos"/>
        </w:rPr>
        <w:t xml:space="preserve">lected, and the budget has </w:t>
      </w:r>
      <w:r w:rsidR="00AB3C47">
        <w:rPr>
          <w:rFonts w:ascii="Aptos" w:hAnsi="Aptos"/>
        </w:rPr>
        <w:t>been updated</w:t>
      </w:r>
      <w:r w:rsidR="00232469">
        <w:rPr>
          <w:rFonts w:ascii="Aptos" w:hAnsi="Aptos"/>
        </w:rPr>
        <w:t xml:space="preserve"> throughout the workbook</w:t>
      </w:r>
      <w:r w:rsidR="00657139">
        <w:rPr>
          <w:rFonts w:ascii="Aptos" w:hAnsi="Aptos"/>
        </w:rPr>
        <w:t xml:space="preserve">. </w:t>
      </w:r>
    </w:p>
    <w:p w14:paraId="00F5E494" w14:textId="3E4A2B54" w:rsidR="00016C00" w:rsidRDefault="002C7FA1" w:rsidP="00016C00">
      <w:pPr>
        <w:spacing w:line="240" w:lineRule="auto"/>
        <w:rPr>
          <w:rFonts w:ascii="Aptos" w:hAnsi="Aptos"/>
          <w:b/>
          <w:bCs/>
        </w:rPr>
      </w:pPr>
      <w:r w:rsidRPr="0033518B">
        <w:rPr>
          <w:rFonts w:ascii="Aptos" w:hAnsi="Aptos"/>
          <w:b/>
          <w:bCs/>
        </w:rPr>
        <w:t>Final Invoices:</w:t>
      </w:r>
    </w:p>
    <w:p w14:paraId="21FDE28D" w14:textId="0D748EA6" w:rsidR="002C7FA1" w:rsidRDefault="005D7997" w:rsidP="002C7FA1">
      <w:pPr>
        <w:pStyle w:val="ListParagraph"/>
        <w:numPr>
          <w:ilvl w:val="0"/>
          <w:numId w:val="6"/>
        </w:numPr>
        <w:spacing w:line="240" w:lineRule="auto"/>
        <w:rPr>
          <w:rFonts w:ascii="Aptos" w:hAnsi="Aptos"/>
        </w:rPr>
      </w:pPr>
      <w:r w:rsidRPr="0033518B">
        <w:rPr>
          <w:rFonts w:ascii="Aptos" w:hAnsi="Aptos"/>
        </w:rPr>
        <w:t xml:space="preserve">Partner agencies must submit the final invoices within 45 days of the end of the contract. There are some </w:t>
      </w:r>
      <w:r w:rsidR="00DE4A8F">
        <w:rPr>
          <w:rFonts w:ascii="Aptos" w:hAnsi="Aptos"/>
        </w:rPr>
        <w:t>federally funded projects that flow through local resources that are due earlier</w:t>
      </w:r>
      <w:r w:rsidRPr="0033518B">
        <w:rPr>
          <w:rFonts w:ascii="Aptos" w:hAnsi="Aptos"/>
        </w:rPr>
        <w:t xml:space="preserve">. See </w:t>
      </w:r>
      <w:r w:rsidR="0003296C" w:rsidRPr="0033518B">
        <w:rPr>
          <w:rFonts w:ascii="Aptos" w:hAnsi="Aptos"/>
        </w:rPr>
        <w:t xml:space="preserve">CSB’s information material on financial backup for federally funded program for more information. </w:t>
      </w:r>
    </w:p>
    <w:p w14:paraId="0197C589" w14:textId="76AED501" w:rsidR="0032647F" w:rsidRDefault="0003296C" w:rsidP="002C7FA1">
      <w:pPr>
        <w:pStyle w:val="ListParagraph"/>
        <w:numPr>
          <w:ilvl w:val="0"/>
          <w:numId w:val="6"/>
        </w:numPr>
        <w:spacing w:line="240" w:lineRule="auto"/>
        <w:rPr>
          <w:rFonts w:ascii="Aptos" w:hAnsi="Aptos"/>
        </w:rPr>
      </w:pPr>
      <w:r>
        <w:rPr>
          <w:rFonts w:ascii="Aptos" w:hAnsi="Aptos"/>
        </w:rPr>
        <w:t>The APR</w:t>
      </w:r>
      <w:r w:rsidR="002D13C5">
        <w:rPr>
          <w:rFonts w:ascii="Aptos" w:hAnsi="Aptos"/>
        </w:rPr>
        <w:t xml:space="preserve">_SS Info and </w:t>
      </w:r>
      <w:r w:rsidR="00352B30">
        <w:rPr>
          <w:rFonts w:ascii="Aptos" w:hAnsi="Aptos"/>
        </w:rPr>
        <w:t>Financial Report tabs are due with your final invoice. The APR_SS Info tab is used to do the HUD Continuum of Care Annual Performance Report</w:t>
      </w:r>
      <w:r w:rsidR="008F69B5">
        <w:rPr>
          <w:rFonts w:ascii="Aptos" w:hAnsi="Aptos"/>
        </w:rPr>
        <w:t xml:space="preserve"> that is due shortly after the final invoice. The Financial Report is used to track matching funds and the total cost per </w:t>
      </w:r>
      <w:r w:rsidR="0032647F">
        <w:rPr>
          <w:rFonts w:ascii="Aptos" w:hAnsi="Aptos"/>
        </w:rPr>
        <w:t xml:space="preserve">project and is presented to the Continuum of Care Membership. </w:t>
      </w:r>
    </w:p>
    <w:p w14:paraId="33514521" w14:textId="378FE601" w:rsidR="0003296C" w:rsidRPr="0033518B" w:rsidRDefault="008F69B5" w:rsidP="0033518B">
      <w:pPr>
        <w:pStyle w:val="ListParagraph"/>
        <w:numPr>
          <w:ilvl w:val="0"/>
          <w:numId w:val="6"/>
        </w:numPr>
        <w:spacing w:line="240" w:lineRule="auto"/>
        <w:rPr>
          <w:rFonts w:ascii="Aptos" w:hAnsi="Aptos"/>
        </w:rPr>
      </w:pPr>
      <w:r>
        <w:rPr>
          <w:rFonts w:ascii="Aptos" w:hAnsi="Aptos"/>
        </w:rPr>
        <w:t xml:space="preserve"> </w:t>
      </w:r>
      <w:r w:rsidR="0032647F">
        <w:rPr>
          <w:rFonts w:ascii="Aptos" w:hAnsi="Aptos"/>
        </w:rPr>
        <w:t xml:space="preserve">Upon submission of the final invoice, partner agencies must also submit </w:t>
      </w:r>
      <w:proofErr w:type="gramStart"/>
      <w:r w:rsidR="0032647F">
        <w:rPr>
          <w:rFonts w:ascii="Aptos" w:hAnsi="Aptos"/>
        </w:rPr>
        <w:t>all of</w:t>
      </w:r>
      <w:proofErr w:type="gramEnd"/>
      <w:r w:rsidR="0032647F">
        <w:rPr>
          <w:rFonts w:ascii="Aptos" w:hAnsi="Aptos"/>
        </w:rPr>
        <w:t xml:space="preserve"> the </w:t>
      </w:r>
      <w:proofErr w:type="gramStart"/>
      <w:r w:rsidR="0032647F">
        <w:rPr>
          <w:rFonts w:ascii="Aptos" w:hAnsi="Aptos"/>
        </w:rPr>
        <w:t>match</w:t>
      </w:r>
      <w:proofErr w:type="gramEnd"/>
      <w:r w:rsidR="0032647F">
        <w:rPr>
          <w:rFonts w:ascii="Aptos" w:hAnsi="Aptos"/>
        </w:rPr>
        <w:t xml:space="preserve"> required </w:t>
      </w:r>
      <w:proofErr w:type="gramStart"/>
      <w:r w:rsidR="0032647F">
        <w:rPr>
          <w:rFonts w:ascii="Aptos" w:hAnsi="Aptos"/>
        </w:rPr>
        <w:t>per</w:t>
      </w:r>
      <w:proofErr w:type="gramEnd"/>
      <w:r w:rsidR="0032647F">
        <w:rPr>
          <w:rFonts w:ascii="Aptos" w:hAnsi="Aptos"/>
        </w:rPr>
        <w:t xml:space="preserve"> </w:t>
      </w:r>
      <w:r w:rsidR="001C4570">
        <w:rPr>
          <w:rFonts w:ascii="Aptos" w:hAnsi="Aptos"/>
        </w:rPr>
        <w:t>Exhibit</w:t>
      </w:r>
      <w:r w:rsidR="0032647F">
        <w:rPr>
          <w:rFonts w:ascii="Aptos" w:hAnsi="Aptos"/>
        </w:rPr>
        <w:t xml:space="preserve"> A of their contract. </w:t>
      </w:r>
      <w:r w:rsidR="008C1262">
        <w:rPr>
          <w:rFonts w:ascii="Aptos" w:hAnsi="Aptos"/>
        </w:rPr>
        <w:t>Third party m</w:t>
      </w:r>
      <w:r w:rsidR="008E7A4A">
        <w:rPr>
          <w:rFonts w:ascii="Aptos" w:hAnsi="Aptos"/>
        </w:rPr>
        <w:t xml:space="preserve">atch documentation </w:t>
      </w:r>
      <w:r w:rsidR="009754EE">
        <w:rPr>
          <w:rFonts w:ascii="Aptos" w:hAnsi="Aptos"/>
        </w:rPr>
        <w:t>from other sources of rental assistance should also be submitted to the Grant Director at that time</w:t>
      </w:r>
      <w:r w:rsidR="00501D8C">
        <w:rPr>
          <w:rFonts w:ascii="Aptos" w:hAnsi="Aptos"/>
        </w:rPr>
        <w:t xml:space="preserve"> so it is available for inspection by the Department of Housing and Urban Development and other funders</w:t>
      </w:r>
      <w:r w:rsidR="009754EE">
        <w:rPr>
          <w:rFonts w:ascii="Aptos" w:hAnsi="Aptos"/>
        </w:rPr>
        <w:t xml:space="preserve">. </w:t>
      </w:r>
    </w:p>
    <w:p w14:paraId="4AD82B8E" w14:textId="4B16E7B2" w:rsidR="000C4267" w:rsidRPr="00512FF8" w:rsidRDefault="000C4267" w:rsidP="0033518B">
      <w:pPr>
        <w:spacing w:line="240" w:lineRule="auto"/>
        <w:contextualSpacing/>
        <w:rPr>
          <w:rFonts w:ascii="Aptos" w:hAnsi="Aptos"/>
          <w:b/>
          <w:bCs/>
          <w:sz w:val="28"/>
          <w:szCs w:val="28"/>
        </w:rPr>
      </w:pPr>
      <w:r w:rsidRPr="00512FF8">
        <w:rPr>
          <w:rFonts w:ascii="Aptos" w:hAnsi="Aptos"/>
          <w:b/>
          <w:bCs/>
          <w:sz w:val="28"/>
          <w:szCs w:val="28"/>
        </w:rPr>
        <w:t>Questions</w:t>
      </w:r>
      <w:r w:rsidR="00E2492A" w:rsidRPr="00512FF8">
        <w:rPr>
          <w:rFonts w:ascii="Aptos" w:hAnsi="Aptos"/>
          <w:b/>
          <w:bCs/>
          <w:sz w:val="28"/>
          <w:szCs w:val="28"/>
        </w:rPr>
        <w:t xml:space="preserve"> and </w:t>
      </w:r>
      <w:r w:rsidRPr="00512FF8">
        <w:rPr>
          <w:rFonts w:ascii="Aptos" w:hAnsi="Aptos"/>
          <w:b/>
          <w:bCs/>
          <w:sz w:val="28"/>
          <w:szCs w:val="28"/>
        </w:rPr>
        <w:t>Answers</w:t>
      </w:r>
    </w:p>
    <w:p w14:paraId="31FB583C" w14:textId="77777777" w:rsidR="00D44F24" w:rsidRPr="00512FF8" w:rsidRDefault="00D44F24" w:rsidP="0033518B">
      <w:pPr>
        <w:spacing w:line="240" w:lineRule="auto"/>
        <w:contextualSpacing/>
        <w:rPr>
          <w:rFonts w:ascii="Aptos" w:hAnsi="Aptos"/>
        </w:rPr>
      </w:pPr>
    </w:p>
    <w:p w14:paraId="24E62F1D" w14:textId="080E91C8" w:rsidR="003731D0" w:rsidRPr="00512FF8" w:rsidRDefault="003731D0" w:rsidP="0033518B">
      <w:pPr>
        <w:spacing w:line="240" w:lineRule="auto"/>
        <w:contextualSpacing/>
        <w:rPr>
          <w:rFonts w:ascii="Aptos" w:hAnsi="Aptos"/>
          <w:b/>
          <w:bCs/>
        </w:rPr>
      </w:pPr>
      <w:r w:rsidRPr="00512FF8">
        <w:rPr>
          <w:rFonts w:ascii="Aptos" w:hAnsi="Aptos"/>
          <w:b/>
          <w:bCs/>
        </w:rPr>
        <w:t>Q: Can we use a different invoice or edit this workbook?</w:t>
      </w:r>
    </w:p>
    <w:p w14:paraId="4714E5AA" w14:textId="62740129" w:rsidR="003731D0" w:rsidRPr="00512FF8" w:rsidRDefault="003731D0" w:rsidP="0033518B">
      <w:pPr>
        <w:spacing w:line="240" w:lineRule="auto"/>
        <w:contextualSpacing/>
        <w:rPr>
          <w:rFonts w:ascii="Aptos" w:hAnsi="Aptos"/>
        </w:rPr>
      </w:pPr>
      <w:r w:rsidRPr="00512FF8">
        <w:rPr>
          <w:rFonts w:ascii="Aptos" w:hAnsi="Aptos"/>
        </w:rPr>
        <w:t xml:space="preserve">A: </w:t>
      </w:r>
      <w:r w:rsidR="001E0C66" w:rsidRPr="00512FF8">
        <w:rPr>
          <w:rFonts w:ascii="Aptos" w:hAnsi="Aptos"/>
        </w:rPr>
        <w:t>The prepared CSB/COC</w:t>
      </w:r>
      <w:r w:rsidR="00527633" w:rsidRPr="00512FF8">
        <w:rPr>
          <w:rFonts w:ascii="Aptos" w:hAnsi="Aptos"/>
        </w:rPr>
        <w:t>/Crisis Services</w:t>
      </w:r>
      <w:r w:rsidR="001E0C66" w:rsidRPr="00512FF8">
        <w:rPr>
          <w:rFonts w:ascii="Aptos" w:hAnsi="Aptos"/>
        </w:rPr>
        <w:t xml:space="preserve"> templates </w:t>
      </w:r>
      <w:r w:rsidR="001A0AD3" w:rsidRPr="00512FF8">
        <w:rPr>
          <w:rFonts w:ascii="Aptos" w:hAnsi="Aptos"/>
        </w:rPr>
        <w:t>must be used</w:t>
      </w:r>
      <w:r w:rsidR="001E0C66" w:rsidRPr="00512FF8">
        <w:rPr>
          <w:rFonts w:ascii="Aptos" w:hAnsi="Aptos"/>
        </w:rPr>
        <w:t xml:space="preserve"> for your programs</w:t>
      </w:r>
      <w:r w:rsidR="001A0AD3" w:rsidRPr="00512FF8">
        <w:rPr>
          <w:rFonts w:ascii="Aptos" w:hAnsi="Aptos"/>
        </w:rPr>
        <w:t xml:space="preserve">. </w:t>
      </w:r>
      <w:r w:rsidRPr="00512FF8">
        <w:rPr>
          <w:rFonts w:ascii="Aptos" w:hAnsi="Aptos"/>
        </w:rPr>
        <w:t xml:space="preserve">The worksheet formulas in the workbook may not be deleted or altered. </w:t>
      </w:r>
    </w:p>
    <w:p w14:paraId="37E45AA8" w14:textId="77777777" w:rsidR="00D23DE0" w:rsidRPr="00512FF8" w:rsidRDefault="00D23DE0" w:rsidP="0033518B">
      <w:pPr>
        <w:spacing w:line="240" w:lineRule="auto"/>
        <w:contextualSpacing/>
        <w:rPr>
          <w:rFonts w:ascii="Aptos" w:hAnsi="Aptos"/>
        </w:rPr>
      </w:pPr>
    </w:p>
    <w:p w14:paraId="728C705E" w14:textId="77777777" w:rsidR="00D23DE0" w:rsidRPr="00512FF8" w:rsidRDefault="00D23DE0" w:rsidP="0033518B">
      <w:pPr>
        <w:spacing w:line="240" w:lineRule="auto"/>
        <w:contextualSpacing/>
        <w:rPr>
          <w:rFonts w:ascii="Aptos" w:hAnsi="Aptos"/>
          <w:b/>
          <w:bCs/>
        </w:rPr>
      </w:pPr>
      <w:r w:rsidRPr="00512FF8">
        <w:rPr>
          <w:rFonts w:ascii="Aptos" w:hAnsi="Aptos"/>
          <w:b/>
          <w:bCs/>
        </w:rPr>
        <w:t>Q: Can we add additional tabs to the workbook?</w:t>
      </w:r>
    </w:p>
    <w:p w14:paraId="10BFADC7" w14:textId="61D4F8E1" w:rsidR="00D23DE0" w:rsidRPr="00512FF8" w:rsidRDefault="00D23DE0" w:rsidP="0033518B">
      <w:pPr>
        <w:spacing w:line="240" w:lineRule="auto"/>
        <w:contextualSpacing/>
        <w:rPr>
          <w:rFonts w:ascii="Aptos" w:hAnsi="Aptos"/>
        </w:rPr>
      </w:pPr>
      <w:r w:rsidRPr="00512FF8">
        <w:rPr>
          <w:rFonts w:ascii="Aptos" w:hAnsi="Aptos"/>
        </w:rPr>
        <w:t>A: Yes, additional tabs may be added to the workbook for convenience.</w:t>
      </w:r>
    </w:p>
    <w:p w14:paraId="1B43833E" w14:textId="77777777" w:rsidR="00D44F24" w:rsidRPr="00512FF8" w:rsidRDefault="00D44F24" w:rsidP="0033518B">
      <w:pPr>
        <w:spacing w:line="240" w:lineRule="auto"/>
        <w:contextualSpacing/>
        <w:rPr>
          <w:rFonts w:ascii="Aptos" w:hAnsi="Aptos"/>
        </w:rPr>
      </w:pPr>
    </w:p>
    <w:p w14:paraId="545CC9C2" w14:textId="6A034A3A" w:rsidR="003731D0" w:rsidRPr="00512FF8" w:rsidRDefault="003731D0" w:rsidP="0033518B">
      <w:pPr>
        <w:spacing w:line="240" w:lineRule="auto"/>
        <w:contextualSpacing/>
        <w:rPr>
          <w:rFonts w:ascii="Aptos" w:hAnsi="Aptos"/>
          <w:b/>
          <w:bCs/>
        </w:rPr>
      </w:pPr>
      <w:r w:rsidRPr="00512FF8">
        <w:rPr>
          <w:rFonts w:ascii="Aptos" w:hAnsi="Aptos"/>
          <w:b/>
          <w:bCs/>
        </w:rPr>
        <w:t>Q: If it’s helpful to add additional worksheets or metrics to the worksheets, can we do so?</w:t>
      </w:r>
    </w:p>
    <w:p w14:paraId="06B4FF7B" w14:textId="3ADF409E" w:rsidR="003731D0" w:rsidRPr="00512FF8" w:rsidRDefault="003731D0" w:rsidP="0033518B">
      <w:pPr>
        <w:spacing w:line="240" w:lineRule="auto"/>
        <w:contextualSpacing/>
        <w:rPr>
          <w:rFonts w:ascii="Aptos" w:hAnsi="Aptos"/>
        </w:rPr>
      </w:pPr>
      <w:r w:rsidRPr="00512FF8">
        <w:rPr>
          <w:rFonts w:ascii="Aptos" w:hAnsi="Aptos"/>
        </w:rPr>
        <w:t xml:space="preserve">A: Partners can add anything they would like to the invoice workbook </w:t>
      </w:r>
      <w:proofErr w:type="gramStart"/>
      <w:r w:rsidRPr="00512FF8">
        <w:rPr>
          <w:rFonts w:ascii="Aptos" w:hAnsi="Aptos"/>
        </w:rPr>
        <w:t>as long as</w:t>
      </w:r>
      <w:proofErr w:type="gramEnd"/>
      <w:r w:rsidRPr="00512FF8">
        <w:rPr>
          <w:rFonts w:ascii="Aptos" w:hAnsi="Aptos"/>
        </w:rPr>
        <w:t xml:space="preserve"> it does not change the integrity of the Invoice Cover Page or Disbursement Journal. </w:t>
      </w:r>
    </w:p>
    <w:p w14:paraId="756620C0" w14:textId="77777777" w:rsidR="00D44F24" w:rsidRPr="00512FF8" w:rsidRDefault="00D44F24" w:rsidP="0033518B">
      <w:pPr>
        <w:spacing w:line="240" w:lineRule="auto"/>
        <w:contextualSpacing/>
        <w:rPr>
          <w:rFonts w:ascii="Aptos" w:hAnsi="Aptos"/>
        </w:rPr>
      </w:pPr>
    </w:p>
    <w:p w14:paraId="734D7A92" w14:textId="61903C4C" w:rsidR="000C4267" w:rsidRPr="00512FF8" w:rsidRDefault="000C4267" w:rsidP="0033518B">
      <w:pPr>
        <w:spacing w:line="240" w:lineRule="auto"/>
        <w:contextualSpacing/>
        <w:rPr>
          <w:rFonts w:ascii="Aptos" w:hAnsi="Aptos"/>
          <w:b/>
          <w:bCs/>
        </w:rPr>
      </w:pPr>
      <w:r w:rsidRPr="00512FF8">
        <w:rPr>
          <w:rFonts w:ascii="Aptos" w:hAnsi="Aptos"/>
          <w:b/>
          <w:bCs/>
        </w:rPr>
        <w:t xml:space="preserve">Q: Is this workbook macro-enabled? </w:t>
      </w:r>
    </w:p>
    <w:p w14:paraId="7C46E324" w14:textId="49EDF662" w:rsidR="000C4267" w:rsidRPr="00512FF8" w:rsidRDefault="000C4267" w:rsidP="0033518B">
      <w:pPr>
        <w:spacing w:line="240" w:lineRule="auto"/>
        <w:contextualSpacing/>
        <w:rPr>
          <w:rFonts w:ascii="Aptos" w:hAnsi="Aptos"/>
        </w:rPr>
      </w:pPr>
      <w:r w:rsidRPr="00512FF8">
        <w:rPr>
          <w:rFonts w:ascii="Aptos" w:hAnsi="Aptos"/>
        </w:rPr>
        <w:t>A: No</w:t>
      </w:r>
      <w:r w:rsidR="00386CBC" w:rsidRPr="00512FF8">
        <w:rPr>
          <w:rFonts w:ascii="Aptos" w:hAnsi="Aptos"/>
        </w:rPr>
        <w:t xml:space="preserve">, your Invoice workbooks are housed within the </w:t>
      </w:r>
      <w:r w:rsidR="005A6A4C" w:rsidRPr="00512FF8">
        <w:rPr>
          <w:rFonts w:ascii="Aptos" w:hAnsi="Aptos"/>
        </w:rPr>
        <w:t>SharePoint</w:t>
      </w:r>
      <w:r w:rsidR="00386CBC" w:rsidRPr="00512FF8">
        <w:rPr>
          <w:rFonts w:ascii="Aptos" w:hAnsi="Aptos"/>
        </w:rPr>
        <w:t xml:space="preserve"> </w:t>
      </w:r>
      <w:r w:rsidR="00876AAF" w:rsidRPr="00512FF8">
        <w:rPr>
          <w:rFonts w:ascii="Aptos" w:hAnsi="Aptos"/>
        </w:rPr>
        <w:t>document management system and cannot be macro-enabled.</w:t>
      </w:r>
    </w:p>
    <w:p w14:paraId="1060830D" w14:textId="77777777" w:rsidR="00D44F24" w:rsidRPr="00512FF8" w:rsidRDefault="00D44F24" w:rsidP="0033518B">
      <w:pPr>
        <w:spacing w:line="240" w:lineRule="auto"/>
        <w:contextualSpacing/>
        <w:rPr>
          <w:rFonts w:ascii="Aptos" w:hAnsi="Aptos"/>
        </w:rPr>
      </w:pPr>
    </w:p>
    <w:p w14:paraId="4684E546" w14:textId="75491967" w:rsidR="000C4267" w:rsidRPr="00512FF8" w:rsidRDefault="000C4267" w:rsidP="0033518B">
      <w:pPr>
        <w:spacing w:line="240" w:lineRule="auto"/>
        <w:contextualSpacing/>
        <w:rPr>
          <w:rFonts w:ascii="Aptos" w:hAnsi="Aptos"/>
          <w:b/>
          <w:bCs/>
        </w:rPr>
      </w:pPr>
      <w:r w:rsidRPr="00512FF8">
        <w:rPr>
          <w:rFonts w:ascii="Aptos" w:hAnsi="Aptos"/>
          <w:b/>
          <w:bCs/>
        </w:rPr>
        <w:t xml:space="preserve">Q: Can we have access to hide columns that are not used and resize rows? </w:t>
      </w:r>
    </w:p>
    <w:p w14:paraId="1DF6FB36" w14:textId="27E457CE" w:rsidR="000C4267" w:rsidRPr="00512FF8" w:rsidRDefault="000C4267" w:rsidP="0033518B">
      <w:pPr>
        <w:spacing w:line="240" w:lineRule="auto"/>
        <w:contextualSpacing/>
        <w:rPr>
          <w:rFonts w:ascii="Aptos" w:hAnsi="Aptos"/>
        </w:rPr>
      </w:pPr>
      <w:r w:rsidRPr="00512FF8">
        <w:rPr>
          <w:rFonts w:ascii="Aptos" w:hAnsi="Aptos"/>
        </w:rPr>
        <w:t>A: Yes.</w:t>
      </w:r>
    </w:p>
    <w:p w14:paraId="0641BB60" w14:textId="77777777" w:rsidR="006D187F" w:rsidRPr="00512FF8" w:rsidRDefault="006D187F" w:rsidP="0033518B">
      <w:pPr>
        <w:spacing w:line="240" w:lineRule="auto"/>
        <w:contextualSpacing/>
        <w:rPr>
          <w:rFonts w:ascii="Aptos" w:hAnsi="Aptos"/>
        </w:rPr>
      </w:pPr>
    </w:p>
    <w:p w14:paraId="3C2DD785" w14:textId="029595F4" w:rsidR="00D23DE0" w:rsidRPr="00512FF8" w:rsidRDefault="00D23DE0" w:rsidP="0033518B">
      <w:pPr>
        <w:spacing w:line="240" w:lineRule="auto"/>
        <w:contextualSpacing/>
        <w:rPr>
          <w:rFonts w:ascii="Aptos" w:hAnsi="Aptos"/>
          <w:b/>
          <w:bCs/>
        </w:rPr>
      </w:pPr>
      <w:r w:rsidRPr="00512FF8">
        <w:rPr>
          <w:rFonts w:ascii="Aptos" w:hAnsi="Aptos"/>
          <w:b/>
          <w:bCs/>
        </w:rPr>
        <w:t>Q: If I have a negative balance on a budget line item, in between reallocations, can I still submit my invoice?</w:t>
      </w:r>
    </w:p>
    <w:p w14:paraId="5EB2EADF" w14:textId="333F416B" w:rsidR="00F6531C" w:rsidRPr="00512FF8" w:rsidRDefault="00D23DE0" w:rsidP="0033518B">
      <w:pPr>
        <w:spacing w:line="240" w:lineRule="auto"/>
        <w:contextualSpacing/>
        <w:rPr>
          <w:rFonts w:ascii="Aptos" w:hAnsi="Aptos"/>
        </w:rPr>
      </w:pPr>
      <w:r w:rsidRPr="00512FF8">
        <w:rPr>
          <w:rFonts w:ascii="Aptos" w:hAnsi="Aptos"/>
        </w:rPr>
        <w:t xml:space="preserve">A: If there is a negative, please hold the expenses until the next reallocation period. </w:t>
      </w:r>
      <w:r w:rsidR="002A3174" w:rsidRPr="00512FF8">
        <w:rPr>
          <w:rFonts w:ascii="Aptos" w:hAnsi="Aptos"/>
        </w:rPr>
        <w:t>Invoices with a negative balance will be returned for correction</w:t>
      </w:r>
      <w:r w:rsidR="001D36A5" w:rsidRPr="00512FF8">
        <w:rPr>
          <w:rFonts w:ascii="Aptos" w:hAnsi="Aptos"/>
        </w:rPr>
        <w:t xml:space="preserve"> and will not enter the payment workflow</w:t>
      </w:r>
      <w:r w:rsidR="002A3174" w:rsidRPr="00512FF8">
        <w:rPr>
          <w:rFonts w:ascii="Aptos" w:hAnsi="Aptos"/>
        </w:rPr>
        <w:t>.</w:t>
      </w:r>
    </w:p>
    <w:p w14:paraId="28EB91F3" w14:textId="77777777" w:rsidR="006D187F" w:rsidRPr="00512FF8" w:rsidRDefault="006D187F" w:rsidP="0033518B">
      <w:pPr>
        <w:spacing w:line="240" w:lineRule="auto"/>
        <w:contextualSpacing/>
        <w:rPr>
          <w:rFonts w:ascii="Aptos" w:hAnsi="Aptos"/>
        </w:rPr>
      </w:pPr>
    </w:p>
    <w:p w14:paraId="00AD4D87" w14:textId="77777777" w:rsidR="00D23DE0" w:rsidRPr="00512FF8" w:rsidRDefault="00D23DE0" w:rsidP="0033518B">
      <w:pPr>
        <w:spacing w:line="240" w:lineRule="auto"/>
        <w:contextualSpacing/>
        <w:rPr>
          <w:rFonts w:ascii="Aptos" w:hAnsi="Aptos"/>
          <w:b/>
          <w:bCs/>
        </w:rPr>
      </w:pPr>
      <w:r w:rsidRPr="00512FF8">
        <w:rPr>
          <w:rFonts w:ascii="Aptos" w:hAnsi="Aptos"/>
          <w:b/>
          <w:bCs/>
        </w:rPr>
        <w:t>Q: Can I invoice for more funds than are in the budget?</w:t>
      </w:r>
    </w:p>
    <w:p w14:paraId="1383E0EE" w14:textId="77777777" w:rsidR="00D23DE0" w:rsidRPr="00512FF8" w:rsidRDefault="00D23DE0" w:rsidP="0033518B">
      <w:pPr>
        <w:spacing w:line="240" w:lineRule="auto"/>
        <w:contextualSpacing/>
        <w:rPr>
          <w:rFonts w:ascii="Aptos" w:hAnsi="Aptos"/>
        </w:rPr>
      </w:pPr>
      <w:r w:rsidRPr="00512FF8">
        <w:rPr>
          <w:rFonts w:ascii="Aptos" w:hAnsi="Aptos"/>
        </w:rPr>
        <w:t>A: No. The ‘Balance Left on Contract’ column can never be negative for any cost category*. Invoices with negative balances will be returned for correction.</w:t>
      </w:r>
    </w:p>
    <w:p w14:paraId="4558B65F" w14:textId="77777777" w:rsidR="00D23DE0" w:rsidRPr="00512FF8" w:rsidRDefault="00D23DE0" w:rsidP="0033518B">
      <w:pPr>
        <w:spacing w:line="240" w:lineRule="auto"/>
        <w:contextualSpacing/>
        <w:rPr>
          <w:rFonts w:ascii="Aptos" w:hAnsi="Aptos"/>
        </w:rPr>
      </w:pPr>
    </w:p>
    <w:p w14:paraId="77592A6B" w14:textId="675C9C1C" w:rsidR="00D23DE0" w:rsidRPr="00512FF8" w:rsidRDefault="00D23DE0" w:rsidP="0033518B">
      <w:pPr>
        <w:spacing w:line="240" w:lineRule="auto"/>
        <w:contextualSpacing/>
        <w:rPr>
          <w:rFonts w:ascii="Aptos" w:hAnsi="Aptos"/>
        </w:rPr>
      </w:pPr>
      <w:r w:rsidRPr="00512FF8">
        <w:rPr>
          <w:rFonts w:ascii="Aptos" w:hAnsi="Aptos"/>
        </w:rPr>
        <w:t>*</w:t>
      </w:r>
      <w:proofErr w:type="gramStart"/>
      <w:r w:rsidRPr="00512FF8">
        <w:rPr>
          <w:rFonts w:ascii="Aptos" w:hAnsi="Aptos"/>
        </w:rPr>
        <w:t>Match on</w:t>
      </w:r>
      <w:proofErr w:type="gramEnd"/>
      <w:r w:rsidRPr="00512FF8">
        <w:rPr>
          <w:rFonts w:ascii="Aptos" w:hAnsi="Aptos"/>
        </w:rPr>
        <w:t xml:space="preserve"> CoC invoices may show a negative balance. Match amounts may be exceeded and documented on the invoice. This helps to see the system-wide impact of </w:t>
      </w:r>
      <w:r w:rsidR="002D32B7" w:rsidRPr="00512FF8">
        <w:rPr>
          <w:rFonts w:ascii="Aptos" w:hAnsi="Aptos"/>
        </w:rPr>
        <w:t xml:space="preserve">other </w:t>
      </w:r>
      <w:r w:rsidRPr="00512FF8">
        <w:rPr>
          <w:rFonts w:ascii="Aptos" w:hAnsi="Aptos"/>
        </w:rPr>
        <w:t>funding</w:t>
      </w:r>
      <w:r w:rsidR="002D32B7" w:rsidRPr="00512FF8">
        <w:rPr>
          <w:rFonts w:ascii="Aptos" w:hAnsi="Aptos"/>
        </w:rPr>
        <w:t xml:space="preserve"> sources</w:t>
      </w:r>
      <w:r w:rsidRPr="00512FF8">
        <w:rPr>
          <w:rFonts w:ascii="Aptos" w:hAnsi="Aptos"/>
        </w:rPr>
        <w:t>.</w:t>
      </w:r>
    </w:p>
    <w:p w14:paraId="5664D4EB" w14:textId="77777777" w:rsidR="00D44F24" w:rsidRPr="00512FF8" w:rsidRDefault="00D44F24" w:rsidP="0033518B">
      <w:pPr>
        <w:spacing w:line="240" w:lineRule="auto"/>
        <w:contextualSpacing/>
        <w:rPr>
          <w:rFonts w:ascii="Aptos" w:hAnsi="Aptos"/>
        </w:rPr>
      </w:pPr>
    </w:p>
    <w:p w14:paraId="7C911B9F" w14:textId="42E4A6BB" w:rsidR="000C4267" w:rsidRPr="00512FF8" w:rsidRDefault="000C4267" w:rsidP="0033518B">
      <w:pPr>
        <w:spacing w:line="240" w:lineRule="auto"/>
        <w:contextualSpacing/>
        <w:rPr>
          <w:rFonts w:ascii="Aptos" w:hAnsi="Aptos"/>
          <w:b/>
          <w:bCs/>
        </w:rPr>
      </w:pPr>
      <w:r w:rsidRPr="00512FF8">
        <w:rPr>
          <w:rFonts w:ascii="Aptos" w:hAnsi="Aptos"/>
          <w:b/>
          <w:bCs/>
        </w:rPr>
        <w:t xml:space="preserve">Q: When reallocations are entered into the Amendments &amp; Reallocations tab, will </w:t>
      </w:r>
      <w:r w:rsidR="00644935" w:rsidRPr="00512FF8">
        <w:rPr>
          <w:rFonts w:ascii="Aptos" w:hAnsi="Aptos"/>
          <w:b/>
          <w:bCs/>
        </w:rPr>
        <w:t xml:space="preserve">those </w:t>
      </w:r>
      <w:r w:rsidRPr="00512FF8">
        <w:rPr>
          <w:rFonts w:ascii="Aptos" w:hAnsi="Aptos"/>
          <w:b/>
          <w:bCs/>
        </w:rPr>
        <w:t>automatically flow through to the reports?</w:t>
      </w:r>
    </w:p>
    <w:p w14:paraId="05E5BFDD" w14:textId="57B8442F" w:rsidR="000C4267" w:rsidRPr="00512FF8" w:rsidRDefault="000C4267" w:rsidP="0033518B">
      <w:pPr>
        <w:spacing w:line="240" w:lineRule="auto"/>
        <w:contextualSpacing/>
        <w:rPr>
          <w:rFonts w:ascii="Aptos" w:hAnsi="Aptos"/>
        </w:rPr>
      </w:pPr>
      <w:r w:rsidRPr="00512FF8">
        <w:rPr>
          <w:rFonts w:ascii="Aptos" w:hAnsi="Aptos"/>
        </w:rPr>
        <w:t xml:space="preserve">A: </w:t>
      </w:r>
      <w:r w:rsidR="001D36A5" w:rsidRPr="00512FF8">
        <w:rPr>
          <w:rFonts w:ascii="Aptos" w:hAnsi="Aptos"/>
        </w:rPr>
        <w:t>No</w:t>
      </w:r>
      <w:r w:rsidRPr="00512FF8">
        <w:rPr>
          <w:rFonts w:ascii="Aptos" w:hAnsi="Aptos"/>
        </w:rPr>
        <w:t>.</w:t>
      </w:r>
      <w:r w:rsidR="001D36A5" w:rsidRPr="00512FF8">
        <w:rPr>
          <w:rFonts w:ascii="Aptos" w:hAnsi="Aptos"/>
        </w:rPr>
        <w:t xml:space="preserve"> Submitted </w:t>
      </w:r>
      <w:r w:rsidR="008A627E" w:rsidRPr="00512FF8">
        <w:rPr>
          <w:rFonts w:ascii="Aptos" w:hAnsi="Aptos"/>
        </w:rPr>
        <w:t xml:space="preserve">Reallocation Requests do not take effect until CSB staff have completed their financial assessment and made any necessary </w:t>
      </w:r>
      <w:r w:rsidR="00BD469B" w:rsidRPr="00512FF8">
        <w:rPr>
          <w:rFonts w:ascii="Aptos" w:hAnsi="Aptos"/>
        </w:rPr>
        <w:t>submittals to HUD or the corresponding boards.</w:t>
      </w:r>
    </w:p>
    <w:p w14:paraId="26643C31" w14:textId="77777777" w:rsidR="00D44F24" w:rsidRPr="00512FF8" w:rsidRDefault="00D44F24" w:rsidP="0033518B">
      <w:pPr>
        <w:spacing w:line="240" w:lineRule="auto"/>
        <w:contextualSpacing/>
        <w:rPr>
          <w:rFonts w:ascii="Aptos" w:hAnsi="Aptos"/>
        </w:rPr>
      </w:pPr>
    </w:p>
    <w:p w14:paraId="447401A9" w14:textId="46DB0F47" w:rsidR="000C4267" w:rsidRPr="00512FF8" w:rsidRDefault="000C4267" w:rsidP="0033518B">
      <w:pPr>
        <w:spacing w:line="240" w:lineRule="auto"/>
        <w:contextualSpacing/>
        <w:rPr>
          <w:rFonts w:ascii="Aptos" w:hAnsi="Aptos"/>
          <w:b/>
          <w:bCs/>
        </w:rPr>
      </w:pPr>
      <w:r w:rsidRPr="00512FF8">
        <w:rPr>
          <w:rFonts w:ascii="Aptos" w:hAnsi="Aptos"/>
          <w:b/>
          <w:bCs/>
        </w:rPr>
        <w:t xml:space="preserve">Q: When reallocations are entered are they also considered approved at that point, or will we still need to hear back </w:t>
      </w:r>
      <w:r w:rsidR="00C15B6C" w:rsidRPr="00512FF8">
        <w:rPr>
          <w:rFonts w:ascii="Aptos" w:hAnsi="Aptos"/>
          <w:b/>
          <w:bCs/>
        </w:rPr>
        <w:t>that the request is approved</w:t>
      </w:r>
      <w:r w:rsidRPr="00512FF8">
        <w:rPr>
          <w:rFonts w:ascii="Aptos" w:hAnsi="Aptos"/>
          <w:b/>
          <w:bCs/>
        </w:rPr>
        <w:t>?</w:t>
      </w:r>
    </w:p>
    <w:p w14:paraId="0AB0B5A0" w14:textId="35880299" w:rsidR="000C4267" w:rsidRPr="00512FF8" w:rsidRDefault="000C4267" w:rsidP="0033518B">
      <w:pPr>
        <w:spacing w:line="240" w:lineRule="auto"/>
        <w:contextualSpacing/>
        <w:rPr>
          <w:rFonts w:ascii="Aptos" w:hAnsi="Aptos"/>
        </w:rPr>
      </w:pPr>
      <w:r w:rsidRPr="00512FF8">
        <w:rPr>
          <w:rFonts w:ascii="Aptos" w:hAnsi="Aptos"/>
        </w:rPr>
        <w:t xml:space="preserve">A: </w:t>
      </w:r>
      <w:r w:rsidR="00673F61" w:rsidRPr="00512FF8">
        <w:rPr>
          <w:rFonts w:ascii="Aptos" w:hAnsi="Aptos"/>
        </w:rPr>
        <w:t xml:space="preserve">All reallocations require approval prior to implementation. </w:t>
      </w:r>
      <w:r w:rsidR="00573523" w:rsidRPr="00512FF8">
        <w:rPr>
          <w:rFonts w:ascii="Aptos" w:hAnsi="Aptos"/>
        </w:rPr>
        <w:t>For CSB funding</w:t>
      </w:r>
      <w:r w:rsidR="008A0892">
        <w:rPr>
          <w:rFonts w:ascii="Aptos" w:hAnsi="Aptos"/>
        </w:rPr>
        <w:t>,</w:t>
      </w:r>
      <w:r w:rsidR="00D23DE0" w:rsidRPr="00512FF8">
        <w:rPr>
          <w:rFonts w:ascii="Aptos" w:hAnsi="Aptos"/>
        </w:rPr>
        <w:t xml:space="preserve"> changes </w:t>
      </w:r>
      <w:r w:rsidR="008A0892">
        <w:rPr>
          <w:rFonts w:ascii="Aptos" w:hAnsi="Aptos"/>
        </w:rPr>
        <w:t>under</w:t>
      </w:r>
      <w:r w:rsidR="00D23DE0" w:rsidRPr="00512FF8">
        <w:rPr>
          <w:rFonts w:ascii="Aptos" w:hAnsi="Aptos"/>
        </w:rPr>
        <w:t xml:space="preserve"> 20</w:t>
      </w:r>
      <w:r w:rsidR="004B4782" w:rsidRPr="00512FF8">
        <w:rPr>
          <w:rFonts w:ascii="Aptos" w:hAnsi="Aptos"/>
        </w:rPr>
        <w:t>%</w:t>
      </w:r>
      <w:r w:rsidR="004B4782">
        <w:rPr>
          <w:rFonts w:ascii="Aptos" w:hAnsi="Aptos"/>
        </w:rPr>
        <w:t>,</w:t>
      </w:r>
      <w:r w:rsidR="00D23DE0" w:rsidRPr="00512FF8">
        <w:rPr>
          <w:rFonts w:ascii="Aptos" w:hAnsi="Aptos"/>
        </w:rPr>
        <w:t xml:space="preserve"> approval is needed from CSB prior to implementation. </w:t>
      </w:r>
      <w:r w:rsidR="004B4782" w:rsidRPr="00512FF8">
        <w:rPr>
          <w:rFonts w:ascii="Aptos" w:hAnsi="Aptos"/>
        </w:rPr>
        <w:t>Please</w:t>
      </w:r>
      <w:r w:rsidR="00D23DE0" w:rsidRPr="00512FF8">
        <w:rPr>
          <w:rFonts w:ascii="Aptos" w:hAnsi="Aptos"/>
        </w:rPr>
        <w:t xml:space="preserve"> submit reallocations with the invoice.</w:t>
      </w:r>
      <w:r w:rsidRPr="00512FF8">
        <w:rPr>
          <w:rFonts w:ascii="Aptos" w:hAnsi="Aptos"/>
        </w:rPr>
        <w:t xml:space="preserve"> CSB will review both together and if there is anything wrong with the reallocation</w:t>
      </w:r>
      <w:r w:rsidR="00C15B6C" w:rsidRPr="00512FF8">
        <w:rPr>
          <w:rFonts w:ascii="Aptos" w:hAnsi="Aptos"/>
        </w:rPr>
        <w:t xml:space="preserve"> or more information is needed</w:t>
      </w:r>
      <w:r w:rsidRPr="00512FF8">
        <w:rPr>
          <w:rFonts w:ascii="Aptos" w:hAnsi="Aptos"/>
        </w:rPr>
        <w:t xml:space="preserve">, we will </w:t>
      </w:r>
      <w:r w:rsidR="004B4782" w:rsidRPr="00512FF8">
        <w:rPr>
          <w:rFonts w:ascii="Aptos" w:hAnsi="Aptos"/>
        </w:rPr>
        <w:t>reach</w:t>
      </w:r>
      <w:r w:rsidRPr="00512FF8">
        <w:rPr>
          <w:rFonts w:ascii="Aptos" w:hAnsi="Aptos"/>
        </w:rPr>
        <w:t xml:space="preserve"> out. The invoice and reported expenses will stay intact even if adjustments are needed on the Amendments &amp; Reallocations tab. </w:t>
      </w:r>
      <w:r w:rsidR="00C15727" w:rsidRPr="00512FF8">
        <w:rPr>
          <w:rFonts w:ascii="Aptos" w:hAnsi="Aptos"/>
        </w:rPr>
        <w:t xml:space="preserve">If the requested fix </w:t>
      </w:r>
      <w:r w:rsidR="00C15B6C" w:rsidRPr="00512FF8">
        <w:rPr>
          <w:rFonts w:ascii="Aptos" w:hAnsi="Aptos"/>
        </w:rPr>
        <w:t>creates</w:t>
      </w:r>
      <w:r w:rsidR="00C15727" w:rsidRPr="00512FF8">
        <w:rPr>
          <w:rFonts w:ascii="Aptos" w:hAnsi="Aptos"/>
        </w:rPr>
        <w:t xml:space="preserve"> a negative on the invoice, any overages will need to be removed on the invoice when the reallocation is resubmitted. </w:t>
      </w:r>
    </w:p>
    <w:p w14:paraId="2ADF78E3" w14:textId="77777777" w:rsidR="00573523" w:rsidRPr="00512FF8" w:rsidRDefault="00573523" w:rsidP="0033518B">
      <w:pPr>
        <w:spacing w:line="240" w:lineRule="auto"/>
        <w:contextualSpacing/>
        <w:rPr>
          <w:rFonts w:ascii="Aptos" w:hAnsi="Aptos"/>
        </w:rPr>
      </w:pPr>
    </w:p>
    <w:p w14:paraId="7E9F6DE3" w14:textId="34EA096B" w:rsidR="00573523" w:rsidRPr="00512FF8" w:rsidRDefault="00573523" w:rsidP="0033518B">
      <w:pPr>
        <w:spacing w:line="240" w:lineRule="auto"/>
        <w:contextualSpacing/>
        <w:rPr>
          <w:rFonts w:ascii="Aptos" w:hAnsi="Aptos"/>
        </w:rPr>
      </w:pPr>
      <w:r w:rsidRPr="0033518B">
        <w:rPr>
          <w:rFonts w:ascii="Aptos" w:hAnsi="Aptos"/>
          <w:b/>
          <w:bCs/>
        </w:rPr>
        <w:t>For CoC funding:</w:t>
      </w:r>
      <w:r w:rsidRPr="00512FF8">
        <w:rPr>
          <w:rFonts w:ascii="Aptos" w:hAnsi="Aptos"/>
        </w:rPr>
        <w:t xml:space="preserve"> </w:t>
      </w:r>
      <w:r w:rsidR="002D32B7" w:rsidRPr="00512FF8">
        <w:rPr>
          <w:rFonts w:ascii="Aptos" w:hAnsi="Aptos"/>
        </w:rPr>
        <w:t xml:space="preserve">All reallocations require </w:t>
      </w:r>
      <w:r w:rsidR="003B2302">
        <w:rPr>
          <w:rFonts w:ascii="Aptos" w:hAnsi="Aptos"/>
        </w:rPr>
        <w:t>C</w:t>
      </w:r>
      <w:r w:rsidR="00941A9B">
        <w:rPr>
          <w:rFonts w:ascii="Aptos" w:hAnsi="Aptos"/>
        </w:rPr>
        <w:t xml:space="preserve">oC </w:t>
      </w:r>
      <w:r w:rsidR="00E6450D">
        <w:rPr>
          <w:rFonts w:ascii="Aptos" w:hAnsi="Aptos"/>
        </w:rPr>
        <w:t xml:space="preserve">Board </w:t>
      </w:r>
      <w:r w:rsidR="002D32B7" w:rsidRPr="00512FF8">
        <w:rPr>
          <w:rFonts w:ascii="Aptos" w:hAnsi="Aptos"/>
        </w:rPr>
        <w:t>approval prior to implementation</w:t>
      </w:r>
      <w:r w:rsidR="007A7ABB" w:rsidRPr="00512FF8">
        <w:rPr>
          <w:rFonts w:ascii="Aptos" w:hAnsi="Aptos"/>
        </w:rPr>
        <w:t>.</w:t>
      </w:r>
      <w:r w:rsidR="002D32B7" w:rsidRPr="00512FF8">
        <w:rPr>
          <w:rFonts w:ascii="Aptos" w:hAnsi="Aptos"/>
        </w:rPr>
        <w:t xml:space="preserve"> </w:t>
      </w:r>
      <w:r w:rsidR="00941A9B">
        <w:rPr>
          <w:rFonts w:ascii="Aptos" w:hAnsi="Aptos"/>
        </w:rPr>
        <w:t xml:space="preserve">Reallocations are </w:t>
      </w:r>
      <w:r w:rsidR="00CF6307">
        <w:rPr>
          <w:rFonts w:ascii="Aptos" w:hAnsi="Aptos"/>
        </w:rPr>
        <w:t>due the 1</w:t>
      </w:r>
      <w:r w:rsidR="00CF6307" w:rsidRPr="0033518B">
        <w:rPr>
          <w:rFonts w:ascii="Aptos" w:hAnsi="Aptos"/>
          <w:vertAlign w:val="superscript"/>
        </w:rPr>
        <w:t>st</w:t>
      </w:r>
      <w:r w:rsidR="00CF6307">
        <w:rPr>
          <w:rFonts w:ascii="Aptos" w:hAnsi="Aptos"/>
        </w:rPr>
        <w:t xml:space="preserve"> of September, </w:t>
      </w:r>
      <w:r w:rsidR="004451CE">
        <w:rPr>
          <w:rFonts w:ascii="Aptos" w:hAnsi="Aptos"/>
        </w:rPr>
        <w:t xml:space="preserve">January, </w:t>
      </w:r>
      <w:r w:rsidR="001D3059">
        <w:rPr>
          <w:rFonts w:ascii="Aptos" w:hAnsi="Aptos"/>
        </w:rPr>
        <w:t xml:space="preserve">April and June. </w:t>
      </w:r>
      <w:r w:rsidR="00941A9B">
        <w:rPr>
          <w:rFonts w:ascii="Aptos" w:hAnsi="Aptos"/>
        </w:rPr>
        <w:t xml:space="preserve"> </w:t>
      </w:r>
      <w:r w:rsidR="002D32B7" w:rsidRPr="00512FF8">
        <w:rPr>
          <w:rFonts w:ascii="Aptos" w:hAnsi="Aptos"/>
        </w:rPr>
        <w:t>CSB will reach out to Partners in December for implementation of a new budget in January</w:t>
      </w:r>
      <w:r w:rsidR="00644935" w:rsidRPr="00512FF8">
        <w:rPr>
          <w:rFonts w:ascii="Aptos" w:hAnsi="Aptos"/>
        </w:rPr>
        <w:t>/</w:t>
      </w:r>
      <w:r w:rsidR="002D32B7" w:rsidRPr="00512FF8">
        <w:rPr>
          <w:rFonts w:ascii="Aptos" w:hAnsi="Aptos"/>
        </w:rPr>
        <w:t xml:space="preserve">February for implementation in March, April for implementation in May, and again in May for final reallocations in June. If your agency is awarded additional funds during the fiscal year, the additional funds should be noted in the Amendments &amp; Reallocations tab in the explanation text box and added to the Reallocation Request. As a reminder, additional funds are not guaranteed and depend on how other projects within the system are </w:t>
      </w:r>
      <w:r w:rsidR="004B4782" w:rsidRPr="00512FF8">
        <w:rPr>
          <w:rFonts w:ascii="Aptos" w:hAnsi="Aptos"/>
        </w:rPr>
        <w:t>spent</w:t>
      </w:r>
      <w:r w:rsidR="002D32B7" w:rsidRPr="00512FF8">
        <w:rPr>
          <w:rFonts w:ascii="Aptos" w:hAnsi="Aptos"/>
        </w:rPr>
        <w:t xml:space="preserve"> </w:t>
      </w:r>
      <w:r w:rsidR="007A7ABB" w:rsidRPr="00512FF8">
        <w:rPr>
          <w:rFonts w:ascii="Aptos" w:hAnsi="Aptos"/>
        </w:rPr>
        <w:t>throughout</w:t>
      </w:r>
      <w:r w:rsidR="002D32B7" w:rsidRPr="00512FF8">
        <w:rPr>
          <w:rFonts w:ascii="Aptos" w:hAnsi="Aptos"/>
        </w:rPr>
        <w:t xml:space="preserve"> the year.</w:t>
      </w:r>
      <w:r w:rsidR="009918F7">
        <w:rPr>
          <w:rFonts w:ascii="Aptos" w:hAnsi="Aptos"/>
        </w:rPr>
        <w:t xml:space="preserve"> HUD rules require that CSB seeks approval for any system category shifts greater than 10%</w:t>
      </w:r>
      <w:r w:rsidR="001432DD">
        <w:rPr>
          <w:rFonts w:ascii="Aptos" w:hAnsi="Aptos"/>
        </w:rPr>
        <w:t xml:space="preserve"> and will not accept any shifts greater than 10% from CSB</w:t>
      </w:r>
    </w:p>
    <w:p w14:paraId="16C2F6C7" w14:textId="77777777" w:rsidR="00D44F24" w:rsidRPr="00512FF8" w:rsidRDefault="00D44F24" w:rsidP="0033518B">
      <w:pPr>
        <w:spacing w:line="240" w:lineRule="auto"/>
        <w:contextualSpacing/>
        <w:rPr>
          <w:rFonts w:ascii="Aptos" w:hAnsi="Aptos"/>
        </w:rPr>
      </w:pPr>
    </w:p>
    <w:p w14:paraId="4D4DD999" w14:textId="6FA3B783" w:rsidR="000C4267" w:rsidRPr="00512FF8" w:rsidRDefault="000C4267" w:rsidP="0033518B">
      <w:pPr>
        <w:spacing w:line="240" w:lineRule="auto"/>
        <w:contextualSpacing/>
        <w:rPr>
          <w:rFonts w:ascii="Aptos" w:hAnsi="Aptos"/>
          <w:b/>
          <w:bCs/>
        </w:rPr>
      </w:pPr>
      <w:r w:rsidRPr="00512FF8">
        <w:rPr>
          <w:rFonts w:ascii="Aptos" w:hAnsi="Aptos"/>
          <w:b/>
          <w:bCs/>
        </w:rPr>
        <w:t xml:space="preserve">Q: </w:t>
      </w:r>
      <w:r w:rsidR="00C15727" w:rsidRPr="00512FF8">
        <w:rPr>
          <w:rFonts w:ascii="Aptos" w:hAnsi="Aptos"/>
          <w:b/>
          <w:bCs/>
        </w:rPr>
        <w:t>R</w:t>
      </w:r>
      <w:r w:rsidRPr="00512FF8">
        <w:rPr>
          <w:rFonts w:ascii="Aptos" w:hAnsi="Aptos"/>
          <w:b/>
          <w:bCs/>
        </w:rPr>
        <w:t xml:space="preserve">eallocations </w:t>
      </w:r>
      <w:r w:rsidR="00C15727" w:rsidRPr="00512FF8">
        <w:rPr>
          <w:rFonts w:ascii="Aptos" w:hAnsi="Aptos"/>
          <w:b/>
          <w:bCs/>
        </w:rPr>
        <w:t xml:space="preserve">happen </w:t>
      </w:r>
      <w:r w:rsidRPr="00512FF8">
        <w:rPr>
          <w:rFonts w:ascii="Aptos" w:hAnsi="Aptos"/>
          <w:b/>
          <w:bCs/>
        </w:rPr>
        <w:t xml:space="preserve">quarterly </w:t>
      </w:r>
      <w:r w:rsidR="00C15727" w:rsidRPr="00512FF8">
        <w:rPr>
          <w:rFonts w:ascii="Aptos" w:hAnsi="Aptos"/>
          <w:b/>
          <w:bCs/>
        </w:rPr>
        <w:t xml:space="preserve">in </w:t>
      </w:r>
      <w:r w:rsidRPr="00512FF8">
        <w:rPr>
          <w:rFonts w:ascii="Aptos" w:hAnsi="Aptos"/>
          <w:b/>
          <w:bCs/>
        </w:rPr>
        <w:t>Sept</w:t>
      </w:r>
      <w:r w:rsidR="00C15727" w:rsidRPr="00512FF8">
        <w:rPr>
          <w:rFonts w:ascii="Aptos" w:hAnsi="Aptos"/>
          <w:b/>
          <w:bCs/>
        </w:rPr>
        <w:t>ember</w:t>
      </w:r>
      <w:r w:rsidRPr="00512FF8">
        <w:rPr>
          <w:rFonts w:ascii="Aptos" w:hAnsi="Aptos"/>
          <w:b/>
          <w:bCs/>
        </w:rPr>
        <w:t>, Dec</w:t>
      </w:r>
      <w:r w:rsidR="00C15727" w:rsidRPr="00512FF8">
        <w:rPr>
          <w:rFonts w:ascii="Aptos" w:hAnsi="Aptos"/>
          <w:b/>
          <w:bCs/>
        </w:rPr>
        <w:t>ember</w:t>
      </w:r>
      <w:r w:rsidRPr="00512FF8">
        <w:rPr>
          <w:rFonts w:ascii="Aptos" w:hAnsi="Aptos"/>
          <w:b/>
          <w:bCs/>
        </w:rPr>
        <w:t>, March and June</w:t>
      </w:r>
      <w:r w:rsidR="00573523" w:rsidRPr="00512FF8">
        <w:rPr>
          <w:rFonts w:ascii="Aptos" w:hAnsi="Aptos"/>
          <w:b/>
          <w:bCs/>
        </w:rPr>
        <w:t xml:space="preserve"> for CSB funding</w:t>
      </w:r>
      <w:r w:rsidRPr="00512FF8">
        <w:rPr>
          <w:rFonts w:ascii="Aptos" w:hAnsi="Aptos"/>
          <w:b/>
          <w:bCs/>
        </w:rPr>
        <w:t xml:space="preserve">, but for the final June invoice, if we still end up with an overage for a budget line item, would you want a final reallocation along with that final June invoice? If so, is that something else that might be able to be included in the Amendments &amp; Reallocations </w:t>
      </w:r>
      <w:proofErr w:type="gramStart"/>
      <w:r w:rsidRPr="00512FF8">
        <w:rPr>
          <w:rFonts w:ascii="Aptos" w:hAnsi="Aptos"/>
          <w:b/>
          <w:bCs/>
        </w:rPr>
        <w:t>tab</w:t>
      </w:r>
      <w:proofErr w:type="gramEnd"/>
      <w:r w:rsidRPr="00512FF8">
        <w:rPr>
          <w:rFonts w:ascii="Aptos" w:hAnsi="Aptos"/>
          <w:b/>
          <w:bCs/>
        </w:rPr>
        <w:t xml:space="preserve"> or would we adjust our June reallocation request?</w:t>
      </w:r>
    </w:p>
    <w:p w14:paraId="57E43E40" w14:textId="340276D1" w:rsidR="00C15727" w:rsidRPr="00512FF8" w:rsidRDefault="00C15727" w:rsidP="0033518B">
      <w:pPr>
        <w:spacing w:line="240" w:lineRule="auto"/>
        <w:contextualSpacing/>
        <w:rPr>
          <w:rFonts w:ascii="Aptos" w:hAnsi="Aptos"/>
        </w:rPr>
      </w:pPr>
      <w:r w:rsidRPr="00512FF8">
        <w:rPr>
          <w:rFonts w:ascii="Aptos" w:hAnsi="Aptos"/>
        </w:rPr>
        <w:t xml:space="preserve">A: A June 2 reallocation table and invoice have been added to address year end </w:t>
      </w:r>
      <w:proofErr w:type="gramStart"/>
      <w:r w:rsidRPr="00512FF8">
        <w:rPr>
          <w:rFonts w:ascii="Aptos" w:hAnsi="Aptos"/>
        </w:rPr>
        <w:t>spend</w:t>
      </w:r>
      <w:proofErr w:type="gramEnd"/>
      <w:r w:rsidRPr="00512FF8">
        <w:rPr>
          <w:rFonts w:ascii="Aptos" w:hAnsi="Aptos"/>
        </w:rPr>
        <w:t xml:space="preserve"> downs.</w:t>
      </w:r>
    </w:p>
    <w:p w14:paraId="2871960A" w14:textId="77777777" w:rsidR="00D44F24" w:rsidRPr="00512FF8" w:rsidRDefault="00D44F24" w:rsidP="0033518B">
      <w:pPr>
        <w:spacing w:line="240" w:lineRule="auto"/>
        <w:contextualSpacing/>
        <w:rPr>
          <w:rFonts w:ascii="Aptos" w:hAnsi="Aptos"/>
        </w:rPr>
      </w:pPr>
    </w:p>
    <w:p w14:paraId="61977910" w14:textId="12C2827A" w:rsidR="00573523" w:rsidRPr="00512FF8" w:rsidRDefault="00573523" w:rsidP="0033518B">
      <w:pPr>
        <w:spacing w:line="240" w:lineRule="auto"/>
        <w:contextualSpacing/>
        <w:rPr>
          <w:rFonts w:ascii="Aptos" w:hAnsi="Aptos"/>
          <w:b/>
          <w:bCs/>
        </w:rPr>
      </w:pPr>
      <w:r w:rsidRPr="00512FF8">
        <w:rPr>
          <w:rFonts w:ascii="Aptos" w:hAnsi="Aptos"/>
          <w:b/>
          <w:bCs/>
        </w:rPr>
        <w:t xml:space="preserve">Q: The call for CoC reallocations </w:t>
      </w:r>
      <w:r w:rsidR="002D32B7" w:rsidRPr="00512FF8">
        <w:rPr>
          <w:rFonts w:ascii="Aptos" w:hAnsi="Aptos"/>
          <w:b/>
          <w:bCs/>
        </w:rPr>
        <w:t>happens</w:t>
      </w:r>
      <w:r w:rsidRPr="00512FF8">
        <w:rPr>
          <w:rFonts w:ascii="Aptos" w:hAnsi="Aptos"/>
          <w:b/>
          <w:bCs/>
        </w:rPr>
        <w:t xml:space="preserve"> in January, March and May, how should this be reflected in the workbook?</w:t>
      </w:r>
    </w:p>
    <w:p w14:paraId="39B4A0C8" w14:textId="2AB55BC1" w:rsidR="00573523" w:rsidRPr="00512FF8" w:rsidRDefault="00573523" w:rsidP="0033518B">
      <w:pPr>
        <w:spacing w:line="240" w:lineRule="auto"/>
        <w:contextualSpacing/>
        <w:rPr>
          <w:rFonts w:ascii="Aptos" w:hAnsi="Aptos"/>
        </w:rPr>
      </w:pPr>
      <w:r w:rsidRPr="00512FF8">
        <w:rPr>
          <w:rFonts w:ascii="Aptos" w:hAnsi="Aptos"/>
        </w:rPr>
        <w:t xml:space="preserve">A: </w:t>
      </w:r>
      <w:r w:rsidR="002D32B7" w:rsidRPr="00512FF8">
        <w:rPr>
          <w:rFonts w:ascii="Aptos" w:hAnsi="Aptos"/>
        </w:rPr>
        <w:t>As noted above, CSB will reach out to Partners in December for implementation of a new budget in January</w:t>
      </w:r>
      <w:r w:rsidR="00644935" w:rsidRPr="00512FF8">
        <w:rPr>
          <w:rFonts w:ascii="Aptos" w:hAnsi="Aptos"/>
        </w:rPr>
        <w:t>/</w:t>
      </w:r>
      <w:r w:rsidR="002D32B7" w:rsidRPr="00512FF8">
        <w:rPr>
          <w:rFonts w:ascii="Aptos" w:hAnsi="Aptos"/>
        </w:rPr>
        <w:t xml:space="preserve">February for implementation in March, April for implementation in May, and again in May for final </w:t>
      </w:r>
      <w:r w:rsidR="00587417" w:rsidRPr="00512FF8">
        <w:rPr>
          <w:rFonts w:ascii="Aptos" w:hAnsi="Aptos"/>
        </w:rPr>
        <w:t>reallocation</w:t>
      </w:r>
      <w:r w:rsidR="002D32B7" w:rsidRPr="00512FF8">
        <w:rPr>
          <w:rFonts w:ascii="Aptos" w:hAnsi="Aptos"/>
        </w:rPr>
        <w:t xml:space="preserve"> in June. Once budget changes are approved, please add them to the month the new budget starts, </w:t>
      </w:r>
      <w:r w:rsidR="007A7ABB" w:rsidRPr="00512FF8">
        <w:rPr>
          <w:rFonts w:ascii="Aptos" w:hAnsi="Aptos"/>
        </w:rPr>
        <w:t>for example</w:t>
      </w:r>
      <w:r w:rsidR="002D32B7" w:rsidRPr="00512FF8">
        <w:rPr>
          <w:rFonts w:ascii="Aptos" w:hAnsi="Aptos"/>
        </w:rPr>
        <w:t xml:space="preserve">, for an approved December request, the January reallocation chart should be utilized. </w:t>
      </w:r>
    </w:p>
    <w:p w14:paraId="554642EE" w14:textId="77777777" w:rsidR="00573523" w:rsidRPr="00512FF8" w:rsidRDefault="00573523" w:rsidP="0033518B">
      <w:pPr>
        <w:spacing w:line="240" w:lineRule="auto"/>
        <w:contextualSpacing/>
        <w:rPr>
          <w:rFonts w:ascii="Aptos" w:hAnsi="Aptos"/>
        </w:rPr>
      </w:pPr>
    </w:p>
    <w:p w14:paraId="391A7C15" w14:textId="0B3C6EC1" w:rsidR="00C15727" w:rsidRPr="00512FF8" w:rsidRDefault="00C15727" w:rsidP="0033518B">
      <w:pPr>
        <w:spacing w:line="240" w:lineRule="auto"/>
        <w:contextualSpacing/>
        <w:rPr>
          <w:rFonts w:ascii="Aptos" w:hAnsi="Aptos"/>
          <w:b/>
          <w:bCs/>
        </w:rPr>
      </w:pPr>
      <w:r w:rsidRPr="00512FF8">
        <w:rPr>
          <w:rFonts w:ascii="Aptos" w:hAnsi="Aptos"/>
          <w:b/>
          <w:bCs/>
        </w:rPr>
        <w:t>Q: Will this be used to populate the Annual Financial Reports?</w:t>
      </w:r>
    </w:p>
    <w:p w14:paraId="094CC8E3" w14:textId="4958427B" w:rsidR="00C15727" w:rsidRPr="00512FF8" w:rsidRDefault="00C15727" w:rsidP="0033518B">
      <w:pPr>
        <w:spacing w:line="240" w:lineRule="auto"/>
        <w:contextualSpacing/>
        <w:rPr>
          <w:rFonts w:ascii="Aptos" w:hAnsi="Aptos"/>
        </w:rPr>
      </w:pPr>
      <w:r w:rsidRPr="00512FF8">
        <w:rPr>
          <w:rFonts w:ascii="Aptos" w:hAnsi="Aptos"/>
        </w:rPr>
        <w:t>A: Yes, CSB is hoping to reduce requests for information.</w:t>
      </w:r>
    </w:p>
    <w:p w14:paraId="29DC7C7C" w14:textId="77777777" w:rsidR="004972D6" w:rsidRPr="00512FF8" w:rsidRDefault="004972D6" w:rsidP="0033518B">
      <w:pPr>
        <w:spacing w:line="240" w:lineRule="auto"/>
        <w:contextualSpacing/>
        <w:rPr>
          <w:rFonts w:ascii="Aptos" w:hAnsi="Aptos"/>
        </w:rPr>
      </w:pPr>
    </w:p>
    <w:p w14:paraId="016AA660" w14:textId="39631002" w:rsidR="006A5278" w:rsidRPr="00512FF8" w:rsidRDefault="006A5278" w:rsidP="0033518B">
      <w:pPr>
        <w:spacing w:line="240" w:lineRule="auto"/>
        <w:contextualSpacing/>
        <w:rPr>
          <w:rFonts w:ascii="Aptos" w:hAnsi="Aptos"/>
          <w:b/>
          <w:bCs/>
        </w:rPr>
      </w:pPr>
      <w:r w:rsidRPr="00512FF8">
        <w:rPr>
          <w:rFonts w:ascii="Aptos" w:hAnsi="Aptos"/>
          <w:b/>
          <w:bCs/>
        </w:rPr>
        <w:t>Q: Will this be used to report Supportive Services spending for the CoC Program?</w:t>
      </w:r>
    </w:p>
    <w:p w14:paraId="23AE8C69" w14:textId="39271789" w:rsidR="006A5278" w:rsidRPr="00512FF8" w:rsidRDefault="006A5278" w:rsidP="0033518B">
      <w:pPr>
        <w:spacing w:line="240" w:lineRule="auto"/>
        <w:contextualSpacing/>
        <w:rPr>
          <w:rFonts w:ascii="Aptos" w:hAnsi="Aptos"/>
        </w:rPr>
      </w:pPr>
      <w:r w:rsidRPr="00512FF8">
        <w:rPr>
          <w:rFonts w:ascii="Aptos" w:hAnsi="Aptos"/>
        </w:rPr>
        <w:t xml:space="preserve">A: Yes, the tab called APR_SS Info should be used monthly to capture the breakdown of Supportive Services. CSB hopes to reduce requests for information for year-end reporting. If your project doesn’t have funding for Supportive Services, please ignore this tab as it does not apply. </w:t>
      </w:r>
    </w:p>
    <w:p w14:paraId="6D1C1721" w14:textId="77777777" w:rsidR="00D44F24" w:rsidRPr="00512FF8" w:rsidRDefault="00D44F24" w:rsidP="0033518B">
      <w:pPr>
        <w:spacing w:line="240" w:lineRule="auto"/>
        <w:contextualSpacing/>
        <w:rPr>
          <w:rFonts w:ascii="Aptos" w:hAnsi="Aptos"/>
        </w:rPr>
      </w:pPr>
    </w:p>
    <w:p w14:paraId="23936DAC" w14:textId="18D2E15B" w:rsidR="004F0A2D" w:rsidRPr="00512FF8" w:rsidRDefault="004F0A2D" w:rsidP="0033518B">
      <w:pPr>
        <w:spacing w:line="240" w:lineRule="auto"/>
        <w:contextualSpacing/>
        <w:rPr>
          <w:rFonts w:ascii="Aptos" w:hAnsi="Aptos"/>
          <w:b/>
          <w:bCs/>
        </w:rPr>
      </w:pPr>
      <w:r w:rsidRPr="00512FF8">
        <w:rPr>
          <w:rFonts w:ascii="Aptos" w:hAnsi="Aptos"/>
          <w:b/>
          <w:bCs/>
        </w:rPr>
        <w:t>Q: Will there be a workbook per program?</w:t>
      </w:r>
    </w:p>
    <w:p w14:paraId="685CFB6D" w14:textId="223BF721" w:rsidR="004F0A2D" w:rsidRPr="00512FF8" w:rsidRDefault="004F0A2D" w:rsidP="0033518B">
      <w:pPr>
        <w:spacing w:line="240" w:lineRule="auto"/>
        <w:contextualSpacing/>
        <w:rPr>
          <w:rFonts w:ascii="Aptos" w:hAnsi="Aptos"/>
        </w:rPr>
      </w:pPr>
      <w:r w:rsidRPr="00512FF8">
        <w:rPr>
          <w:rFonts w:ascii="Aptos" w:hAnsi="Aptos"/>
        </w:rPr>
        <w:t xml:space="preserve">A: </w:t>
      </w:r>
      <w:r w:rsidR="00E70E31" w:rsidRPr="00512FF8">
        <w:rPr>
          <w:rFonts w:ascii="Aptos" w:hAnsi="Aptos"/>
        </w:rPr>
        <w:t>Yes</w:t>
      </w:r>
      <w:r w:rsidRPr="00512FF8">
        <w:rPr>
          <w:rFonts w:ascii="Aptos" w:hAnsi="Aptos"/>
        </w:rPr>
        <w:t>. Do not combine programs into one workbook.</w:t>
      </w:r>
    </w:p>
    <w:p w14:paraId="76DD09EE" w14:textId="77777777" w:rsidR="00D44F24" w:rsidRPr="00512FF8" w:rsidRDefault="00D44F24" w:rsidP="0033518B">
      <w:pPr>
        <w:spacing w:line="240" w:lineRule="auto"/>
        <w:contextualSpacing/>
        <w:rPr>
          <w:rFonts w:ascii="Aptos" w:hAnsi="Aptos"/>
        </w:rPr>
      </w:pPr>
    </w:p>
    <w:p w14:paraId="5E1604A5" w14:textId="616B926B" w:rsidR="004F0A2D" w:rsidRPr="00512FF8" w:rsidRDefault="004F0A2D" w:rsidP="0033518B">
      <w:pPr>
        <w:spacing w:line="240" w:lineRule="auto"/>
        <w:contextualSpacing/>
        <w:rPr>
          <w:rFonts w:ascii="Aptos" w:hAnsi="Aptos"/>
          <w:b/>
          <w:bCs/>
        </w:rPr>
      </w:pPr>
      <w:r w:rsidRPr="00512FF8">
        <w:rPr>
          <w:rFonts w:ascii="Aptos" w:hAnsi="Aptos"/>
          <w:b/>
          <w:bCs/>
        </w:rPr>
        <w:t>Q: What if we have a program that is funded by CoC and CSB dollars?</w:t>
      </w:r>
    </w:p>
    <w:p w14:paraId="1B0CE0A5" w14:textId="60C1E370" w:rsidR="00C15727" w:rsidRPr="00512FF8" w:rsidRDefault="004F0A2D" w:rsidP="0033518B">
      <w:pPr>
        <w:spacing w:line="240" w:lineRule="auto"/>
        <w:contextualSpacing/>
        <w:rPr>
          <w:rFonts w:ascii="Aptos" w:hAnsi="Aptos"/>
        </w:rPr>
      </w:pPr>
      <w:r w:rsidRPr="00512FF8">
        <w:rPr>
          <w:rFonts w:ascii="Aptos" w:hAnsi="Aptos"/>
        </w:rPr>
        <w:t>A: Each program will have one workbook (there are different templates for CoC funding and CSB funding), federal funding sources should be prioritized to be spent first unless CSB specifically says otherwise. If you have specific questions, please reach out.</w:t>
      </w:r>
    </w:p>
    <w:p w14:paraId="5ED30B76" w14:textId="77777777" w:rsidR="00D44F24" w:rsidRPr="00512FF8" w:rsidRDefault="00D44F24" w:rsidP="0033518B">
      <w:pPr>
        <w:spacing w:line="240" w:lineRule="auto"/>
        <w:contextualSpacing/>
        <w:rPr>
          <w:rFonts w:ascii="Aptos" w:hAnsi="Aptos"/>
        </w:rPr>
      </w:pPr>
    </w:p>
    <w:p w14:paraId="3CE2FCD5" w14:textId="3C8BEB6A" w:rsidR="00E31E0C" w:rsidRPr="00512FF8" w:rsidRDefault="00E31E0C" w:rsidP="0033518B">
      <w:pPr>
        <w:spacing w:line="240" w:lineRule="auto"/>
        <w:contextualSpacing/>
        <w:rPr>
          <w:rFonts w:ascii="Aptos" w:hAnsi="Aptos"/>
          <w:b/>
          <w:bCs/>
        </w:rPr>
      </w:pPr>
      <w:r w:rsidRPr="00512FF8">
        <w:rPr>
          <w:rFonts w:ascii="Aptos" w:hAnsi="Aptos"/>
          <w:b/>
          <w:bCs/>
        </w:rPr>
        <w:t>Q: How do I know what the budget should be?</w:t>
      </w:r>
    </w:p>
    <w:p w14:paraId="122C642F" w14:textId="50C72F35" w:rsidR="00E31E0C" w:rsidRPr="00512FF8" w:rsidRDefault="00E31E0C" w:rsidP="0033518B">
      <w:pPr>
        <w:spacing w:line="240" w:lineRule="auto"/>
        <w:contextualSpacing/>
        <w:rPr>
          <w:rFonts w:ascii="Aptos" w:hAnsi="Aptos"/>
        </w:rPr>
      </w:pPr>
      <w:r w:rsidRPr="00512FF8">
        <w:rPr>
          <w:rFonts w:ascii="Aptos" w:hAnsi="Aptos"/>
        </w:rPr>
        <w:t>A: For CSB invoices, the overall budget should match Exhibit A in the CSB contract. For CoC invoices, the budget should match Exhibit 1 of the CoC contract.</w:t>
      </w:r>
    </w:p>
    <w:p w14:paraId="36E2BCF1" w14:textId="77777777" w:rsidR="007C1B0F" w:rsidRPr="00512FF8" w:rsidRDefault="007C1B0F" w:rsidP="0033518B">
      <w:pPr>
        <w:spacing w:line="240" w:lineRule="auto"/>
        <w:contextualSpacing/>
        <w:rPr>
          <w:rFonts w:ascii="Aptos" w:hAnsi="Aptos"/>
        </w:rPr>
      </w:pPr>
    </w:p>
    <w:p w14:paraId="33528B67" w14:textId="056A25D2" w:rsidR="00E31E0C" w:rsidRPr="00512FF8" w:rsidRDefault="00E31E0C" w:rsidP="0033518B">
      <w:pPr>
        <w:spacing w:line="240" w:lineRule="auto"/>
        <w:contextualSpacing/>
        <w:rPr>
          <w:rFonts w:ascii="Aptos" w:hAnsi="Aptos"/>
        </w:rPr>
      </w:pPr>
      <w:r w:rsidRPr="00512FF8">
        <w:rPr>
          <w:rFonts w:ascii="Aptos" w:hAnsi="Aptos"/>
        </w:rPr>
        <w:t>Throughout the fiscal year, CSB and partners may execute contract amendments that may change program budgets. Always use the most recent Exhibit.</w:t>
      </w:r>
    </w:p>
    <w:p w14:paraId="361AC888" w14:textId="77777777" w:rsidR="00D44F24" w:rsidRPr="00512FF8" w:rsidRDefault="00D44F24" w:rsidP="0033518B">
      <w:pPr>
        <w:spacing w:line="240" w:lineRule="auto"/>
        <w:contextualSpacing/>
        <w:rPr>
          <w:rFonts w:ascii="Aptos" w:hAnsi="Aptos"/>
        </w:rPr>
      </w:pPr>
    </w:p>
    <w:p w14:paraId="05294A33" w14:textId="1AD2393F" w:rsidR="00D44F24" w:rsidRPr="00512FF8" w:rsidRDefault="00D44F24" w:rsidP="0033518B">
      <w:pPr>
        <w:spacing w:line="240" w:lineRule="auto"/>
        <w:contextualSpacing/>
        <w:rPr>
          <w:rFonts w:ascii="Aptos" w:hAnsi="Aptos"/>
          <w:b/>
          <w:bCs/>
        </w:rPr>
      </w:pPr>
      <w:r w:rsidRPr="00512FF8">
        <w:rPr>
          <w:rFonts w:ascii="Aptos" w:hAnsi="Aptos"/>
          <w:b/>
          <w:bCs/>
        </w:rPr>
        <w:t xml:space="preserve">Q: Why do I have to provide detailed descriptions of costs </w:t>
      </w:r>
      <w:proofErr w:type="gramStart"/>
      <w:r w:rsidRPr="00512FF8">
        <w:rPr>
          <w:rFonts w:ascii="Aptos" w:hAnsi="Aptos"/>
          <w:b/>
          <w:bCs/>
        </w:rPr>
        <w:t>on</w:t>
      </w:r>
      <w:proofErr w:type="gramEnd"/>
      <w:r w:rsidRPr="00512FF8">
        <w:rPr>
          <w:rFonts w:ascii="Aptos" w:hAnsi="Aptos"/>
          <w:b/>
          <w:bCs/>
        </w:rPr>
        <w:t xml:space="preserve"> the Disbursement Journal?</w:t>
      </w:r>
    </w:p>
    <w:p w14:paraId="1F3BF034" w14:textId="20D56D15" w:rsidR="00D44F24" w:rsidRPr="00512FF8" w:rsidRDefault="00D44F24" w:rsidP="0033518B">
      <w:pPr>
        <w:spacing w:line="240" w:lineRule="auto"/>
        <w:contextualSpacing/>
        <w:rPr>
          <w:rFonts w:ascii="Aptos" w:hAnsi="Aptos"/>
        </w:rPr>
      </w:pPr>
      <w:r w:rsidRPr="00512FF8">
        <w:rPr>
          <w:rFonts w:ascii="Aptos" w:hAnsi="Aptos"/>
        </w:rPr>
        <w:t xml:space="preserve">A: CSB’s funding comes from a wide variety of public and private sources. </w:t>
      </w:r>
      <w:r w:rsidR="007C1B0F" w:rsidRPr="00512FF8">
        <w:rPr>
          <w:rFonts w:ascii="Aptos" w:hAnsi="Aptos"/>
        </w:rPr>
        <w:t>All</w:t>
      </w:r>
      <w:r w:rsidRPr="00512FF8">
        <w:rPr>
          <w:rFonts w:ascii="Aptos" w:hAnsi="Aptos"/>
        </w:rPr>
        <w:t xml:space="preserve"> the different sources of funding come with spending restrictions and requirements. CSB </w:t>
      </w:r>
      <w:r w:rsidR="007C1B0F" w:rsidRPr="00512FF8">
        <w:rPr>
          <w:rFonts w:ascii="Aptos" w:hAnsi="Aptos"/>
        </w:rPr>
        <w:t>must</w:t>
      </w:r>
      <w:r w:rsidRPr="00512FF8">
        <w:rPr>
          <w:rFonts w:ascii="Aptos" w:hAnsi="Aptos"/>
        </w:rPr>
        <w:t xml:space="preserve"> be able to clearly document that the costs are eligible for each applicable funding source. Invoices with unclear cost descriptions will be returned for correction.</w:t>
      </w:r>
    </w:p>
    <w:p w14:paraId="559D9E64" w14:textId="77777777" w:rsidR="00D44F24" w:rsidRPr="00512FF8" w:rsidRDefault="00D44F24" w:rsidP="0033518B">
      <w:pPr>
        <w:spacing w:line="240" w:lineRule="auto"/>
        <w:contextualSpacing/>
        <w:rPr>
          <w:rFonts w:ascii="Aptos" w:hAnsi="Aptos"/>
          <w:b/>
          <w:bCs/>
        </w:rPr>
      </w:pPr>
    </w:p>
    <w:p w14:paraId="2A8B45A7" w14:textId="1A9EB54A" w:rsidR="00D44F24" w:rsidRPr="00512FF8" w:rsidRDefault="00D44F24" w:rsidP="0033518B">
      <w:pPr>
        <w:spacing w:line="240" w:lineRule="auto"/>
        <w:contextualSpacing/>
        <w:rPr>
          <w:rFonts w:ascii="Aptos" w:hAnsi="Aptos"/>
          <w:b/>
          <w:bCs/>
        </w:rPr>
      </w:pPr>
      <w:r w:rsidRPr="00512FF8">
        <w:rPr>
          <w:rFonts w:ascii="Aptos" w:hAnsi="Aptos"/>
          <w:b/>
          <w:bCs/>
        </w:rPr>
        <w:t>Q: How do I know what costs I can include on invoices?</w:t>
      </w:r>
    </w:p>
    <w:p w14:paraId="3BFBD718" w14:textId="4ECE3BCF" w:rsidR="00D44F24" w:rsidRPr="00512FF8" w:rsidRDefault="00D44F24" w:rsidP="0033518B">
      <w:pPr>
        <w:spacing w:line="240" w:lineRule="auto"/>
        <w:contextualSpacing/>
        <w:rPr>
          <w:rFonts w:ascii="Aptos" w:hAnsi="Aptos"/>
        </w:rPr>
      </w:pPr>
      <w:r w:rsidRPr="00512FF8">
        <w:rPr>
          <w:rFonts w:ascii="Aptos" w:hAnsi="Aptos"/>
        </w:rPr>
        <w:t xml:space="preserve">A: For CSB invoices, refer to the Financial Guidelines reference document. </w:t>
      </w:r>
    </w:p>
    <w:p w14:paraId="774D9962" w14:textId="77777777" w:rsidR="007C1B0F" w:rsidRPr="00512FF8" w:rsidRDefault="007C1B0F" w:rsidP="0033518B">
      <w:pPr>
        <w:spacing w:line="240" w:lineRule="auto"/>
        <w:contextualSpacing/>
        <w:rPr>
          <w:rFonts w:ascii="Aptos" w:hAnsi="Aptos"/>
        </w:rPr>
      </w:pPr>
    </w:p>
    <w:p w14:paraId="4777977C" w14:textId="77777777" w:rsidR="00D44F24" w:rsidRPr="00512FF8" w:rsidRDefault="00D44F24" w:rsidP="0033518B">
      <w:pPr>
        <w:spacing w:line="240" w:lineRule="auto"/>
        <w:contextualSpacing/>
        <w:rPr>
          <w:rFonts w:ascii="Aptos" w:hAnsi="Aptos"/>
        </w:rPr>
      </w:pPr>
      <w:r w:rsidRPr="00512FF8">
        <w:rPr>
          <w:rFonts w:ascii="Aptos" w:hAnsi="Aptos"/>
        </w:rPr>
        <w:t xml:space="preserve">For CoC invoices, refer to the HUD Continuum of Care Eligible and Ineligible Costs reference document. </w:t>
      </w:r>
    </w:p>
    <w:p w14:paraId="28F1B461" w14:textId="77777777" w:rsidR="007C1B0F" w:rsidRPr="00512FF8" w:rsidRDefault="007C1B0F" w:rsidP="0033518B">
      <w:pPr>
        <w:spacing w:line="240" w:lineRule="auto"/>
        <w:contextualSpacing/>
        <w:rPr>
          <w:rFonts w:ascii="Aptos" w:hAnsi="Aptos"/>
        </w:rPr>
      </w:pPr>
    </w:p>
    <w:p w14:paraId="51FB5772" w14:textId="77777777" w:rsidR="00D44F24" w:rsidRPr="00512FF8" w:rsidRDefault="00D44F24" w:rsidP="0033518B">
      <w:pPr>
        <w:spacing w:line="240" w:lineRule="auto"/>
        <w:contextualSpacing/>
        <w:rPr>
          <w:rFonts w:ascii="Aptos" w:hAnsi="Aptos"/>
        </w:rPr>
      </w:pPr>
      <w:r w:rsidRPr="00512FF8">
        <w:rPr>
          <w:rFonts w:ascii="Aptos" w:hAnsi="Aptos"/>
        </w:rPr>
        <w:t>For ESG invoices, refer to the HUD Emergency Solutions Grant Eligible &amp; Ineligible Costs reference document.</w:t>
      </w:r>
    </w:p>
    <w:p w14:paraId="68539C74" w14:textId="77777777" w:rsidR="007C1B0F" w:rsidRPr="00512FF8" w:rsidRDefault="007C1B0F" w:rsidP="0033518B">
      <w:pPr>
        <w:spacing w:line="240" w:lineRule="auto"/>
        <w:contextualSpacing/>
        <w:rPr>
          <w:rFonts w:ascii="Aptos" w:hAnsi="Aptos"/>
        </w:rPr>
      </w:pPr>
    </w:p>
    <w:p w14:paraId="5944B695" w14:textId="63A28208" w:rsidR="00F6531C" w:rsidRPr="00512FF8" w:rsidRDefault="00D44F24" w:rsidP="00587417">
      <w:pPr>
        <w:spacing w:line="240" w:lineRule="auto"/>
        <w:contextualSpacing/>
        <w:rPr>
          <w:rFonts w:ascii="Aptos" w:hAnsi="Aptos"/>
          <w:b/>
        </w:rPr>
      </w:pPr>
      <w:r w:rsidRPr="00512FF8">
        <w:rPr>
          <w:rFonts w:ascii="Aptos" w:hAnsi="Aptos"/>
        </w:rPr>
        <w:t xml:space="preserve">These resources, and others, are posted on CSB’s website </w:t>
      </w:r>
      <w:hyperlink r:id="rId12" w:history="1">
        <w:r w:rsidRPr="00512FF8">
          <w:rPr>
            <w:rStyle w:val="Hyperlink"/>
            <w:rFonts w:ascii="Aptos" w:hAnsi="Aptos"/>
          </w:rPr>
          <w:t>here</w:t>
        </w:r>
      </w:hyperlink>
      <w:r w:rsidRPr="00512FF8">
        <w:rPr>
          <w:rFonts w:ascii="Aptos" w:hAnsi="Aptos"/>
        </w:rPr>
        <w:t xml:space="preserve">. If you are not sure whether </w:t>
      </w:r>
      <w:proofErr w:type="gramStart"/>
      <w:r w:rsidRPr="00512FF8">
        <w:rPr>
          <w:rFonts w:ascii="Aptos" w:hAnsi="Aptos"/>
        </w:rPr>
        <w:t>a cost</w:t>
      </w:r>
      <w:proofErr w:type="gramEnd"/>
      <w:r w:rsidRPr="00512FF8">
        <w:rPr>
          <w:rFonts w:ascii="Aptos" w:hAnsi="Aptos"/>
        </w:rPr>
        <w:t xml:space="preserve"> is eligible, please ask.</w:t>
      </w:r>
      <w:r w:rsidR="00587417">
        <w:rPr>
          <w:rFonts w:ascii="Aptos" w:hAnsi="Aptos"/>
        </w:rPr>
        <w:br/>
      </w:r>
    </w:p>
    <w:p w14:paraId="20B06E3C" w14:textId="79840870" w:rsidR="00D44F24" w:rsidRPr="00512FF8" w:rsidRDefault="00D44F24" w:rsidP="0033518B">
      <w:pPr>
        <w:spacing w:line="240" w:lineRule="auto"/>
        <w:contextualSpacing/>
        <w:rPr>
          <w:rFonts w:ascii="Aptos" w:hAnsi="Aptos"/>
          <w:b/>
        </w:rPr>
      </w:pPr>
      <w:r w:rsidRPr="00512FF8">
        <w:rPr>
          <w:rFonts w:ascii="Aptos" w:hAnsi="Aptos"/>
          <w:b/>
        </w:rPr>
        <w:t>Q: Can the check dates on the disbursements journal be different than the period covered by the invoice?</w:t>
      </w:r>
    </w:p>
    <w:p w14:paraId="2B81BB48" w14:textId="76BF7776" w:rsidR="00D44F24" w:rsidRPr="00512FF8" w:rsidRDefault="00D44F24" w:rsidP="0033518B">
      <w:pPr>
        <w:spacing w:line="240" w:lineRule="auto"/>
        <w:contextualSpacing/>
        <w:rPr>
          <w:rFonts w:ascii="Aptos" w:hAnsi="Aptos"/>
        </w:rPr>
      </w:pPr>
      <w:r w:rsidRPr="00512FF8">
        <w:rPr>
          <w:rFonts w:ascii="Aptos" w:hAnsi="Aptos"/>
        </w:rPr>
        <w:t>A: Yes, as long as the expense was incurred in the same fiscal year</w:t>
      </w:r>
      <w:r w:rsidR="008346E6" w:rsidRPr="00512FF8">
        <w:rPr>
          <w:rFonts w:ascii="Aptos" w:hAnsi="Aptos"/>
        </w:rPr>
        <w:t xml:space="preserve"> and the grant payment period remains open</w:t>
      </w:r>
      <w:r w:rsidRPr="00512FF8">
        <w:rPr>
          <w:rFonts w:ascii="Aptos" w:hAnsi="Aptos"/>
        </w:rPr>
        <w:t xml:space="preserve">. For example, you can include a February cost on an April invoice because they are within the same fiscal year. If the date of the check is outside the fiscal year (e.g., July), but the expense was incurred within the previous fiscal year (e.g., June), the cost is eligible on the June invoice, but make it clear in the description column in which fiscal year the cost was incurred. Any exceptions for specific funding timeframes and amounts will be noted </w:t>
      </w:r>
      <w:proofErr w:type="gramStart"/>
      <w:r w:rsidRPr="00512FF8">
        <w:rPr>
          <w:rFonts w:ascii="Aptos" w:hAnsi="Aptos"/>
        </w:rPr>
        <w:t>on</w:t>
      </w:r>
      <w:proofErr w:type="gramEnd"/>
      <w:r w:rsidRPr="00512FF8">
        <w:rPr>
          <w:rFonts w:ascii="Aptos" w:hAnsi="Aptos"/>
        </w:rPr>
        <w:t xml:space="preserve"> Exhibit A. </w:t>
      </w:r>
      <w:r w:rsidR="00E02BE1" w:rsidRPr="00512FF8">
        <w:rPr>
          <w:rFonts w:ascii="Aptos" w:hAnsi="Aptos"/>
        </w:rPr>
        <w:t xml:space="preserve">CSB bears no responsibility for costs that are rendered unpayable due to delays in </w:t>
      </w:r>
      <w:r w:rsidR="008346E6" w:rsidRPr="00512FF8">
        <w:rPr>
          <w:rFonts w:ascii="Aptos" w:hAnsi="Aptos"/>
        </w:rPr>
        <w:t>cost submittal.</w:t>
      </w:r>
    </w:p>
    <w:p w14:paraId="2AFA7793" w14:textId="77777777" w:rsidR="00D44F24" w:rsidRPr="00512FF8" w:rsidRDefault="00D44F24" w:rsidP="0033518B">
      <w:pPr>
        <w:spacing w:line="240" w:lineRule="auto"/>
        <w:contextualSpacing/>
        <w:rPr>
          <w:rFonts w:ascii="Aptos" w:hAnsi="Aptos"/>
        </w:rPr>
      </w:pPr>
    </w:p>
    <w:p w14:paraId="65CA01A4" w14:textId="09AF2445" w:rsidR="00D44F24" w:rsidRPr="00512FF8" w:rsidRDefault="00D44F24" w:rsidP="0033518B">
      <w:pPr>
        <w:spacing w:line="240" w:lineRule="auto"/>
        <w:contextualSpacing/>
        <w:rPr>
          <w:rFonts w:ascii="Aptos" w:hAnsi="Aptos"/>
          <w:b/>
        </w:rPr>
      </w:pPr>
      <w:r w:rsidRPr="00512FF8">
        <w:rPr>
          <w:rFonts w:ascii="Aptos" w:hAnsi="Aptos"/>
          <w:b/>
        </w:rPr>
        <w:t>Q: Can I include expenses that I have also billed to other funders?</w:t>
      </w:r>
    </w:p>
    <w:p w14:paraId="11ADD61C" w14:textId="31D46706" w:rsidR="00D44F24" w:rsidRPr="00512FF8" w:rsidRDefault="00D44F24" w:rsidP="0033518B">
      <w:pPr>
        <w:spacing w:line="240" w:lineRule="auto"/>
        <w:contextualSpacing/>
        <w:rPr>
          <w:rFonts w:ascii="Aptos" w:hAnsi="Aptos"/>
        </w:rPr>
      </w:pPr>
      <w:r w:rsidRPr="00512FF8">
        <w:rPr>
          <w:rFonts w:ascii="Aptos" w:hAnsi="Aptos"/>
        </w:rPr>
        <w:t>A: No. Eligible expenses billed to other funders can only be used as match on CoC invoices.</w:t>
      </w:r>
    </w:p>
    <w:p w14:paraId="54FBA85E" w14:textId="77777777" w:rsidR="00D44F24" w:rsidRPr="00512FF8" w:rsidRDefault="00D44F24" w:rsidP="0033518B">
      <w:pPr>
        <w:spacing w:line="240" w:lineRule="auto"/>
        <w:contextualSpacing/>
        <w:rPr>
          <w:rFonts w:ascii="Aptos" w:hAnsi="Aptos"/>
        </w:rPr>
      </w:pPr>
    </w:p>
    <w:p w14:paraId="557700D4" w14:textId="384AEFD6" w:rsidR="00D44F24" w:rsidRPr="00512FF8" w:rsidRDefault="00D44F24" w:rsidP="0033518B">
      <w:pPr>
        <w:spacing w:line="240" w:lineRule="auto"/>
        <w:contextualSpacing/>
        <w:rPr>
          <w:rFonts w:ascii="Aptos" w:hAnsi="Aptos"/>
          <w:b/>
        </w:rPr>
      </w:pPr>
      <w:r w:rsidRPr="00512FF8">
        <w:rPr>
          <w:rFonts w:ascii="Aptos" w:hAnsi="Aptos"/>
          <w:b/>
        </w:rPr>
        <w:t>Q: Do I really have to get invoices signed by someone other than the person who prepared them?</w:t>
      </w:r>
    </w:p>
    <w:p w14:paraId="35B79030" w14:textId="6187A71E" w:rsidR="00D23DE0" w:rsidRPr="00512FF8" w:rsidRDefault="00D44F24" w:rsidP="0033518B">
      <w:pPr>
        <w:spacing w:line="240" w:lineRule="auto"/>
        <w:contextualSpacing/>
        <w:rPr>
          <w:rFonts w:ascii="Aptos" w:hAnsi="Aptos"/>
        </w:rPr>
      </w:pPr>
      <w:r w:rsidRPr="00512FF8">
        <w:rPr>
          <w:rFonts w:ascii="Aptos" w:hAnsi="Aptos"/>
        </w:rPr>
        <w:t>A:</w:t>
      </w:r>
      <w:r w:rsidR="00D23DE0" w:rsidRPr="00512FF8">
        <w:rPr>
          <w:rFonts w:ascii="Aptos" w:hAnsi="Aptos"/>
        </w:rPr>
        <w:t xml:space="preserve"> Invoices </w:t>
      </w:r>
      <w:r w:rsidR="00246721" w:rsidRPr="00512FF8">
        <w:rPr>
          <w:rFonts w:ascii="Aptos" w:hAnsi="Aptos"/>
        </w:rPr>
        <w:t xml:space="preserve">should </w:t>
      </w:r>
      <w:r w:rsidR="00D23DE0" w:rsidRPr="00512FF8">
        <w:rPr>
          <w:rFonts w:ascii="Aptos" w:hAnsi="Aptos"/>
        </w:rPr>
        <w:t xml:space="preserve">be </w:t>
      </w:r>
      <w:r w:rsidR="00D23DE0" w:rsidRPr="00512FF8">
        <w:rPr>
          <w:rFonts w:ascii="Aptos" w:hAnsi="Aptos"/>
          <w:b/>
          <w:u w:val="single"/>
        </w:rPr>
        <w:t>reviewed</w:t>
      </w:r>
      <w:r w:rsidR="00D23DE0" w:rsidRPr="00512FF8">
        <w:rPr>
          <w:rFonts w:ascii="Aptos" w:hAnsi="Aptos"/>
        </w:rPr>
        <w:t xml:space="preserve"> by a person other than the </w:t>
      </w:r>
      <w:r w:rsidR="00246721" w:rsidRPr="00512FF8">
        <w:rPr>
          <w:rFonts w:ascii="Aptos" w:hAnsi="Aptos"/>
        </w:rPr>
        <w:t>submitter</w:t>
      </w:r>
      <w:r w:rsidR="00D23DE0" w:rsidRPr="00512FF8">
        <w:rPr>
          <w:rFonts w:ascii="Aptos" w:hAnsi="Aptos"/>
        </w:rPr>
        <w:t xml:space="preserve">. </w:t>
      </w:r>
      <w:r w:rsidR="000D1163" w:rsidRPr="00512FF8">
        <w:rPr>
          <w:rFonts w:ascii="Aptos" w:hAnsi="Aptos"/>
        </w:rPr>
        <w:t xml:space="preserve">The submitter is </w:t>
      </w:r>
      <w:r w:rsidR="00851880" w:rsidRPr="00512FF8">
        <w:rPr>
          <w:rFonts w:ascii="Aptos" w:hAnsi="Aptos"/>
        </w:rPr>
        <w:t>the person’s name in the Certified Correct By</w:t>
      </w:r>
      <w:r w:rsidRPr="00512FF8">
        <w:rPr>
          <w:rFonts w:ascii="Aptos" w:hAnsi="Aptos"/>
        </w:rPr>
        <w:t xml:space="preserve"> </w:t>
      </w:r>
      <w:r w:rsidR="00851880" w:rsidRPr="00512FF8">
        <w:rPr>
          <w:rFonts w:ascii="Aptos" w:hAnsi="Aptos"/>
        </w:rPr>
        <w:t>cell</w:t>
      </w:r>
      <w:r w:rsidR="00484B4B" w:rsidRPr="00512FF8">
        <w:rPr>
          <w:rFonts w:ascii="Aptos" w:hAnsi="Aptos"/>
        </w:rPr>
        <w:t xml:space="preserve"> who </w:t>
      </w:r>
      <w:r w:rsidR="00851880" w:rsidRPr="00512FF8">
        <w:rPr>
          <w:rFonts w:ascii="Aptos" w:hAnsi="Aptos"/>
        </w:rPr>
        <w:t>reviewed and approved the invoice to be sent to CSB for reimbursement.</w:t>
      </w:r>
    </w:p>
    <w:p w14:paraId="108ADA9F" w14:textId="77777777" w:rsidR="00D44F24" w:rsidRPr="00512FF8" w:rsidRDefault="00D44F24" w:rsidP="0033518B">
      <w:pPr>
        <w:spacing w:line="240" w:lineRule="auto"/>
        <w:contextualSpacing/>
        <w:rPr>
          <w:rFonts w:ascii="Aptos" w:hAnsi="Aptos"/>
        </w:rPr>
      </w:pPr>
    </w:p>
    <w:p w14:paraId="39F1B378" w14:textId="551485DC" w:rsidR="00D44F24" w:rsidRPr="00512FF8" w:rsidRDefault="00D44F24" w:rsidP="0033518B">
      <w:pPr>
        <w:spacing w:line="240" w:lineRule="auto"/>
        <w:contextualSpacing/>
        <w:rPr>
          <w:rFonts w:ascii="Aptos" w:hAnsi="Aptos"/>
          <w:b/>
        </w:rPr>
      </w:pPr>
      <w:r w:rsidRPr="00512FF8">
        <w:rPr>
          <w:rFonts w:ascii="Aptos" w:hAnsi="Aptos"/>
          <w:b/>
        </w:rPr>
        <w:t>Q: Why can’t I change the formulas on the invoice templates?</w:t>
      </w:r>
    </w:p>
    <w:p w14:paraId="087ED4CB" w14:textId="6EBA7D75" w:rsidR="00D44F24" w:rsidRPr="00512FF8" w:rsidRDefault="00D44F24" w:rsidP="0033518B">
      <w:pPr>
        <w:spacing w:line="240" w:lineRule="auto"/>
        <w:contextualSpacing/>
        <w:rPr>
          <w:rFonts w:ascii="Aptos" w:hAnsi="Aptos"/>
        </w:rPr>
      </w:pPr>
      <w:r w:rsidRPr="00512FF8">
        <w:rPr>
          <w:rFonts w:ascii="Aptos" w:hAnsi="Aptos"/>
        </w:rPr>
        <w:t>A: You shouldn’t need to change the formulas. Contact CSB if you have trouble with any of the invoice templates.</w:t>
      </w:r>
    </w:p>
    <w:p w14:paraId="04B62D31" w14:textId="77777777" w:rsidR="00D44F24" w:rsidRPr="00512FF8" w:rsidRDefault="00D44F24" w:rsidP="0033518B">
      <w:pPr>
        <w:spacing w:line="240" w:lineRule="auto"/>
        <w:contextualSpacing/>
        <w:rPr>
          <w:rFonts w:ascii="Aptos" w:hAnsi="Aptos"/>
        </w:rPr>
      </w:pPr>
    </w:p>
    <w:p w14:paraId="5BF0622D" w14:textId="20913209" w:rsidR="00D44F24" w:rsidRPr="00512FF8" w:rsidRDefault="00D44F24" w:rsidP="0033518B">
      <w:pPr>
        <w:spacing w:line="240" w:lineRule="auto"/>
        <w:contextualSpacing/>
        <w:rPr>
          <w:rFonts w:ascii="Aptos" w:hAnsi="Aptos"/>
          <w:b/>
        </w:rPr>
      </w:pPr>
      <w:r w:rsidRPr="00512FF8">
        <w:rPr>
          <w:rFonts w:ascii="Aptos" w:hAnsi="Aptos"/>
          <w:b/>
        </w:rPr>
        <w:t>Q: When are invoices due?</w:t>
      </w:r>
    </w:p>
    <w:p w14:paraId="2FF34D16" w14:textId="2C230995" w:rsidR="00D44F24" w:rsidRPr="00512FF8" w:rsidRDefault="00D44F24" w:rsidP="0033518B">
      <w:pPr>
        <w:spacing w:line="240" w:lineRule="auto"/>
        <w:contextualSpacing/>
        <w:rPr>
          <w:rFonts w:ascii="Aptos" w:hAnsi="Aptos"/>
        </w:rPr>
      </w:pPr>
      <w:r w:rsidRPr="00512FF8">
        <w:rPr>
          <w:rFonts w:ascii="Aptos" w:hAnsi="Aptos"/>
        </w:rPr>
        <w:t>A: Invoices are always due on the last day of the month for the previous month. For example, August invoices are due no later than September 30. The only routine exception is for June invoices. We extend the deadline for June invoices so that all relevant expenses can be included in the final invoices of the fiscal year. This annual extended deadline is final.</w:t>
      </w:r>
    </w:p>
    <w:p w14:paraId="23E11EAF" w14:textId="77777777" w:rsidR="00D44F24" w:rsidRPr="00512FF8" w:rsidRDefault="00D44F24" w:rsidP="0033518B">
      <w:pPr>
        <w:spacing w:line="240" w:lineRule="auto"/>
        <w:contextualSpacing/>
        <w:rPr>
          <w:rFonts w:ascii="Aptos" w:hAnsi="Aptos"/>
        </w:rPr>
      </w:pPr>
    </w:p>
    <w:p w14:paraId="0E62E350" w14:textId="0B79F8EC" w:rsidR="00D44F24" w:rsidRPr="00512FF8" w:rsidRDefault="00D44F24" w:rsidP="0033518B">
      <w:pPr>
        <w:spacing w:line="240" w:lineRule="auto"/>
        <w:contextualSpacing/>
        <w:rPr>
          <w:rFonts w:ascii="Aptos" w:hAnsi="Aptos"/>
          <w:b/>
        </w:rPr>
      </w:pPr>
      <w:r w:rsidRPr="00512FF8">
        <w:rPr>
          <w:rFonts w:ascii="Aptos" w:hAnsi="Aptos"/>
          <w:b/>
        </w:rPr>
        <w:t>Q: Why do you have to monitor CoC and ESG invoices both before and after they are paid?</w:t>
      </w:r>
    </w:p>
    <w:p w14:paraId="02B72F56" w14:textId="40B23AA5" w:rsidR="00D44F24" w:rsidRPr="00512FF8" w:rsidRDefault="00D44F24" w:rsidP="0033518B">
      <w:pPr>
        <w:spacing w:line="240" w:lineRule="auto"/>
        <w:contextualSpacing/>
        <w:rPr>
          <w:rFonts w:ascii="Aptos" w:hAnsi="Aptos"/>
        </w:rPr>
      </w:pPr>
      <w:r w:rsidRPr="00512FF8">
        <w:rPr>
          <w:rFonts w:ascii="Aptos" w:hAnsi="Aptos"/>
        </w:rPr>
        <w:t>A: HUD requires CSB to review invoices for cost eligibility and accuracy before they are paid AND requires CSB to do an in-depth monitoring of 10% of all CoC and ESG costs after invoices are paid. This is part of CSB’s role as the Unified Funding Agency. If a cost cannot be documented, do not include it on invoices. Partners should keep the following documentation for each invoiced cost:</w:t>
      </w:r>
    </w:p>
    <w:p w14:paraId="489F9D5B" w14:textId="77777777" w:rsidR="00D44F24" w:rsidRPr="00512FF8" w:rsidRDefault="00D44F24" w:rsidP="0033518B">
      <w:pPr>
        <w:numPr>
          <w:ilvl w:val="0"/>
          <w:numId w:val="2"/>
        </w:numPr>
        <w:spacing w:line="240" w:lineRule="auto"/>
        <w:contextualSpacing/>
        <w:rPr>
          <w:rFonts w:ascii="Aptos" w:hAnsi="Aptos"/>
        </w:rPr>
      </w:pPr>
      <w:r w:rsidRPr="00512FF8">
        <w:rPr>
          <w:rFonts w:ascii="Aptos" w:hAnsi="Aptos"/>
        </w:rPr>
        <w:t>Verification of each expense (e.</w:t>
      </w:r>
      <w:proofErr w:type="gramStart"/>
      <w:r w:rsidRPr="00512FF8">
        <w:rPr>
          <w:rFonts w:ascii="Aptos" w:hAnsi="Aptos"/>
        </w:rPr>
        <w:t>g.,</w:t>
      </w:r>
      <w:proofErr w:type="gramEnd"/>
      <w:r w:rsidRPr="00512FF8">
        <w:rPr>
          <w:rFonts w:ascii="Aptos" w:hAnsi="Aptos"/>
        </w:rPr>
        <w:t xml:space="preserve"> vendor invoices, bills, reimbursement requests, etc.) with evidence the internal agency expense approval process was followed.</w:t>
      </w:r>
    </w:p>
    <w:p w14:paraId="2E647EDC" w14:textId="77777777" w:rsidR="00D44F24" w:rsidRPr="00512FF8" w:rsidRDefault="00D44F24" w:rsidP="0033518B">
      <w:pPr>
        <w:numPr>
          <w:ilvl w:val="0"/>
          <w:numId w:val="2"/>
        </w:numPr>
        <w:spacing w:line="240" w:lineRule="auto"/>
        <w:contextualSpacing/>
        <w:rPr>
          <w:rFonts w:ascii="Aptos" w:hAnsi="Aptos"/>
        </w:rPr>
      </w:pPr>
      <w:r w:rsidRPr="00512FF8">
        <w:rPr>
          <w:rFonts w:ascii="Aptos" w:hAnsi="Aptos"/>
        </w:rPr>
        <w:t>A copy of the check or ACH payment confirmation.</w:t>
      </w:r>
    </w:p>
    <w:p w14:paraId="60637D62" w14:textId="77777777" w:rsidR="00D44F24" w:rsidRPr="00512FF8" w:rsidRDefault="00D44F24" w:rsidP="0033518B">
      <w:pPr>
        <w:numPr>
          <w:ilvl w:val="0"/>
          <w:numId w:val="2"/>
        </w:numPr>
        <w:spacing w:line="240" w:lineRule="auto"/>
        <w:contextualSpacing/>
        <w:rPr>
          <w:rFonts w:ascii="Aptos" w:hAnsi="Aptos"/>
        </w:rPr>
      </w:pPr>
      <w:proofErr w:type="gramStart"/>
      <w:r w:rsidRPr="00512FF8">
        <w:rPr>
          <w:rFonts w:ascii="Aptos" w:hAnsi="Aptos"/>
        </w:rPr>
        <w:t>Signed</w:t>
      </w:r>
      <w:proofErr w:type="gramEnd"/>
      <w:r w:rsidRPr="00512FF8">
        <w:rPr>
          <w:rFonts w:ascii="Aptos" w:hAnsi="Aptos"/>
        </w:rPr>
        <w:t xml:space="preserve"> employee timesheets or timecards and payroll records, including benefits records. Timesheet/timecard signatures or approvals can be physical or electronic.</w:t>
      </w:r>
    </w:p>
    <w:p w14:paraId="63CE1308" w14:textId="77777777" w:rsidR="00D44F24" w:rsidRPr="00512FF8" w:rsidRDefault="00D44F24" w:rsidP="0033518B">
      <w:pPr>
        <w:numPr>
          <w:ilvl w:val="0"/>
          <w:numId w:val="2"/>
        </w:numPr>
        <w:spacing w:line="240" w:lineRule="auto"/>
        <w:contextualSpacing/>
        <w:rPr>
          <w:rFonts w:ascii="Aptos" w:hAnsi="Aptos"/>
        </w:rPr>
      </w:pPr>
      <w:r w:rsidRPr="00512FF8">
        <w:rPr>
          <w:rFonts w:ascii="Aptos" w:hAnsi="Aptos"/>
        </w:rPr>
        <w:t>For rental assistance or leasing costs, maintain leases, fair market rent/rent reasonableness calculations, inspection forms, and lead-based paint forms.</w:t>
      </w:r>
    </w:p>
    <w:p w14:paraId="73BD1277" w14:textId="77777777" w:rsidR="00D44F24" w:rsidRPr="00512FF8" w:rsidRDefault="00D44F24" w:rsidP="0033518B">
      <w:pPr>
        <w:numPr>
          <w:ilvl w:val="0"/>
          <w:numId w:val="2"/>
        </w:numPr>
        <w:spacing w:line="240" w:lineRule="auto"/>
        <w:contextualSpacing/>
        <w:rPr>
          <w:rFonts w:ascii="Aptos" w:hAnsi="Aptos"/>
        </w:rPr>
      </w:pPr>
      <w:r w:rsidRPr="00512FF8">
        <w:rPr>
          <w:rFonts w:ascii="Aptos" w:hAnsi="Aptos"/>
        </w:rPr>
        <w:t>Cost allocation calculations, as applicable. HUD has approved two cost methods for allocating direct costs between programs or funding types: 1) full-time equivalents and 2) households served.</w:t>
      </w:r>
    </w:p>
    <w:p w14:paraId="686A8802" w14:textId="0AC0C93A" w:rsidR="00D44F24" w:rsidRPr="00512FF8" w:rsidRDefault="00F6531C" w:rsidP="00587417">
      <w:pPr>
        <w:rPr>
          <w:rFonts w:ascii="Aptos" w:hAnsi="Aptos"/>
          <w:b/>
        </w:rPr>
      </w:pPr>
      <w:r w:rsidRPr="00512FF8">
        <w:rPr>
          <w:rFonts w:ascii="Aptos" w:hAnsi="Aptos"/>
        </w:rPr>
        <w:br w:type="page"/>
      </w:r>
      <w:r w:rsidR="00D44F24" w:rsidRPr="00512FF8">
        <w:rPr>
          <w:rFonts w:ascii="Aptos" w:hAnsi="Aptos"/>
          <w:b/>
        </w:rPr>
        <w:t>Q: Why do I have to provide HMIS numbers for client rent costs?</w:t>
      </w:r>
    </w:p>
    <w:p w14:paraId="62A2CB3C" w14:textId="7FCF661B" w:rsidR="00D44F24" w:rsidRPr="00D44F24" w:rsidRDefault="00D44F24" w:rsidP="0033518B">
      <w:pPr>
        <w:spacing w:line="240" w:lineRule="auto"/>
        <w:contextualSpacing/>
        <w:rPr>
          <w:rFonts w:ascii="Aptos" w:hAnsi="Aptos"/>
        </w:rPr>
      </w:pPr>
      <w:r w:rsidRPr="00512FF8">
        <w:rPr>
          <w:rFonts w:ascii="Aptos" w:hAnsi="Aptos"/>
        </w:rPr>
        <w:t xml:space="preserve">A: We ask you to provide HMIS numbers for rent and security deposit costs so we can verify that the client listed is enrolled in the program in HMIS. If the client is not active in the program, or DCA has not been approved for RRH programs, the cost is not eligible for reimbursement. When we reconcile the invoice information with HMIS, we can catch clients who might have been </w:t>
      </w:r>
      <w:proofErr w:type="gramStart"/>
      <w:r w:rsidRPr="00512FF8">
        <w:rPr>
          <w:rFonts w:ascii="Aptos" w:hAnsi="Aptos"/>
        </w:rPr>
        <w:t>missed</w:t>
      </w:r>
      <w:proofErr w:type="gramEnd"/>
      <w:r w:rsidRPr="00512FF8">
        <w:rPr>
          <w:rFonts w:ascii="Aptos" w:hAnsi="Aptos"/>
        </w:rPr>
        <w:t xml:space="preserve">, rent that could be invoiced for, and data that may have been entered incorrectly. This helps keep both our </w:t>
      </w:r>
      <w:proofErr w:type="gramStart"/>
      <w:r w:rsidRPr="00512FF8">
        <w:rPr>
          <w:rFonts w:ascii="Aptos" w:hAnsi="Aptos"/>
        </w:rPr>
        <w:t>invoicing</w:t>
      </w:r>
      <w:proofErr w:type="gramEnd"/>
      <w:r w:rsidRPr="00512FF8">
        <w:rPr>
          <w:rFonts w:ascii="Aptos" w:hAnsi="Aptos"/>
        </w:rPr>
        <w:t xml:space="preserve"> and HMIS data accurate. We will ask you about any discrepancies we find. We understand there are inevitable delays between program entry, data entry, and invoicing, but will still ask questions for due diligence.</w:t>
      </w:r>
    </w:p>
    <w:p w14:paraId="12A5C36D" w14:textId="77777777" w:rsidR="000C4267" w:rsidRPr="00D44F24" w:rsidRDefault="000C4267" w:rsidP="0033518B">
      <w:pPr>
        <w:spacing w:line="240" w:lineRule="auto"/>
        <w:contextualSpacing/>
        <w:rPr>
          <w:rFonts w:ascii="Aptos" w:hAnsi="Aptos"/>
        </w:rPr>
      </w:pPr>
    </w:p>
    <w:p w14:paraId="7FA7E6F6" w14:textId="77777777" w:rsidR="00D44F24" w:rsidRPr="00D44F24" w:rsidRDefault="00D44F24" w:rsidP="0033518B">
      <w:pPr>
        <w:spacing w:line="240" w:lineRule="auto"/>
        <w:contextualSpacing/>
        <w:rPr>
          <w:rFonts w:ascii="Aptos" w:hAnsi="Aptos"/>
        </w:rPr>
      </w:pPr>
    </w:p>
    <w:sectPr w:rsidR="00D44F24" w:rsidRPr="00D44F24">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A62F1" w14:textId="77777777" w:rsidR="00117227" w:rsidRDefault="00117227" w:rsidP="00D33733">
      <w:pPr>
        <w:spacing w:after="0" w:line="240" w:lineRule="auto"/>
      </w:pPr>
      <w:r>
        <w:separator/>
      </w:r>
    </w:p>
  </w:endnote>
  <w:endnote w:type="continuationSeparator" w:id="0">
    <w:p w14:paraId="5808A27C" w14:textId="77777777" w:rsidR="00117227" w:rsidRDefault="00117227" w:rsidP="00D33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2939549"/>
      <w:docPartObj>
        <w:docPartGallery w:val="Page Numbers (Bottom of Page)"/>
        <w:docPartUnique/>
      </w:docPartObj>
    </w:sdtPr>
    <w:sdtEndPr>
      <w:rPr>
        <w:rFonts w:ascii="Aptos" w:hAnsi="Aptos"/>
        <w:noProof/>
      </w:rPr>
    </w:sdtEndPr>
    <w:sdtContent>
      <w:p w14:paraId="3824FEB7" w14:textId="5F7BA219" w:rsidR="00D33733" w:rsidRPr="00D33733" w:rsidRDefault="00D33733">
        <w:pPr>
          <w:pStyle w:val="Footer"/>
          <w:jc w:val="right"/>
          <w:rPr>
            <w:rFonts w:ascii="Aptos" w:hAnsi="Aptos"/>
          </w:rPr>
        </w:pPr>
        <w:r w:rsidRPr="00D33733">
          <w:rPr>
            <w:rFonts w:ascii="Aptos" w:hAnsi="Aptos"/>
          </w:rPr>
          <w:fldChar w:fldCharType="begin"/>
        </w:r>
        <w:r w:rsidRPr="00D33733">
          <w:rPr>
            <w:rFonts w:ascii="Aptos" w:hAnsi="Aptos"/>
          </w:rPr>
          <w:instrText xml:space="preserve"> PAGE   \* MERGEFORMAT </w:instrText>
        </w:r>
        <w:r w:rsidRPr="00D33733">
          <w:rPr>
            <w:rFonts w:ascii="Aptos" w:hAnsi="Aptos"/>
          </w:rPr>
          <w:fldChar w:fldCharType="separate"/>
        </w:r>
        <w:r w:rsidRPr="00D33733">
          <w:rPr>
            <w:rFonts w:ascii="Aptos" w:hAnsi="Aptos"/>
            <w:noProof/>
          </w:rPr>
          <w:t>2</w:t>
        </w:r>
        <w:r w:rsidRPr="00D33733">
          <w:rPr>
            <w:rFonts w:ascii="Aptos" w:hAnsi="Aptos"/>
            <w:noProof/>
          </w:rPr>
          <w:fldChar w:fldCharType="end"/>
        </w:r>
      </w:p>
    </w:sdtContent>
  </w:sdt>
  <w:p w14:paraId="43BD3837" w14:textId="0DB5F56B" w:rsidR="00D33733" w:rsidRPr="00D33733" w:rsidRDefault="00D33733">
    <w:pPr>
      <w:pStyle w:val="Footer"/>
      <w:rPr>
        <w:sz w:val="14"/>
        <w:szCs w:val="14"/>
      </w:rPr>
    </w:pPr>
    <w:r w:rsidRPr="00D33733">
      <w:rPr>
        <w:sz w:val="14"/>
        <w:szCs w:val="14"/>
      </w:rPr>
      <w:fldChar w:fldCharType="begin"/>
    </w:r>
    <w:r w:rsidRPr="00D33733">
      <w:rPr>
        <w:sz w:val="14"/>
        <w:szCs w:val="14"/>
      </w:rPr>
      <w:instrText xml:space="preserve"> FILENAME \p \* MERGEFORMAT </w:instrText>
    </w:r>
    <w:r w:rsidRPr="00D33733">
      <w:rPr>
        <w:sz w:val="14"/>
        <w:szCs w:val="14"/>
      </w:rPr>
      <w:fldChar w:fldCharType="separate"/>
    </w:r>
    <w:r w:rsidR="00512FF8">
      <w:rPr>
        <w:noProof/>
        <w:sz w:val="14"/>
        <w:szCs w:val="14"/>
      </w:rPr>
      <w:t>https://communityshelterboard777.sharepoint.com/sites/GrantsCompliance/Shared Documents/Grants General/Resource Allocation/Partner Agency Invoices/FY26/FY26 Invoice FAQ.docx</w:t>
    </w:r>
    <w:r w:rsidRPr="00D33733">
      <w:rPr>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001C9" w14:textId="77777777" w:rsidR="00117227" w:rsidRDefault="00117227" w:rsidP="00D33733">
      <w:pPr>
        <w:spacing w:after="0" w:line="240" w:lineRule="auto"/>
      </w:pPr>
      <w:r>
        <w:separator/>
      </w:r>
    </w:p>
  </w:footnote>
  <w:footnote w:type="continuationSeparator" w:id="0">
    <w:p w14:paraId="700C120E" w14:textId="77777777" w:rsidR="00117227" w:rsidRDefault="00117227" w:rsidP="00D337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7FBBF" w14:textId="2006A1CD" w:rsidR="0082153B" w:rsidRDefault="0082153B">
    <w:pPr>
      <w:pStyle w:val="Header"/>
    </w:pPr>
    <w:r w:rsidRPr="004C693F">
      <w:drawing>
        <wp:anchor distT="0" distB="0" distL="114300" distR="114300" simplePos="0" relativeHeight="251658240" behindDoc="1" locked="0" layoutInCell="1" allowOverlap="1" wp14:anchorId="3979F610" wp14:editId="78D5506E">
          <wp:simplePos x="0" y="0"/>
          <wp:positionH relativeFrom="column">
            <wp:posOffset>5162550</wp:posOffset>
          </wp:positionH>
          <wp:positionV relativeFrom="paragraph">
            <wp:posOffset>-323850</wp:posOffset>
          </wp:positionV>
          <wp:extent cx="902970" cy="733425"/>
          <wp:effectExtent l="0" t="0" r="0" b="0"/>
          <wp:wrapTight wrapText="bothSides">
            <wp:wrapPolygon edited="0">
              <wp:start x="8203" y="4488"/>
              <wp:lineTo x="3646" y="7294"/>
              <wp:lineTo x="2734" y="8416"/>
              <wp:lineTo x="2734" y="14587"/>
              <wp:lineTo x="4557" y="17392"/>
              <wp:lineTo x="16405" y="17392"/>
              <wp:lineTo x="17772" y="14587"/>
              <wp:lineTo x="18684" y="9538"/>
              <wp:lineTo x="17316" y="6732"/>
              <wp:lineTo x="12759" y="4488"/>
              <wp:lineTo x="8203" y="4488"/>
            </wp:wrapPolygon>
          </wp:wrapTight>
          <wp:docPr id="1337802876" name="Picture 1" descr="A logo with blue and green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02876" name="Picture 1" descr="A logo with blue and green letters&#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902970" cy="7334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1E3C"/>
    <w:multiLevelType w:val="hybridMultilevel"/>
    <w:tmpl w:val="3558BB70"/>
    <w:lvl w:ilvl="0" w:tplc="5F103D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1A0239"/>
    <w:multiLevelType w:val="hybridMultilevel"/>
    <w:tmpl w:val="2B2A6A1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E0112FE"/>
    <w:multiLevelType w:val="hybridMultilevel"/>
    <w:tmpl w:val="220C8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6229C8"/>
    <w:multiLevelType w:val="hybridMultilevel"/>
    <w:tmpl w:val="2B2A6A1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30C7C7D"/>
    <w:multiLevelType w:val="hybridMultilevel"/>
    <w:tmpl w:val="2B2A6A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A00551"/>
    <w:multiLevelType w:val="hybridMultilevel"/>
    <w:tmpl w:val="30C8B1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0878917">
    <w:abstractNumId w:val="4"/>
  </w:num>
  <w:num w:numId="2" w16cid:durableId="2046522697">
    <w:abstractNumId w:val="0"/>
  </w:num>
  <w:num w:numId="3" w16cid:durableId="1755127184">
    <w:abstractNumId w:val="1"/>
  </w:num>
  <w:num w:numId="4" w16cid:durableId="286546916">
    <w:abstractNumId w:val="5"/>
  </w:num>
  <w:num w:numId="5" w16cid:durableId="646318837">
    <w:abstractNumId w:val="3"/>
  </w:num>
  <w:num w:numId="6" w16cid:durableId="3841366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721"/>
    <w:rsid w:val="00016C00"/>
    <w:rsid w:val="00025A22"/>
    <w:rsid w:val="00025E60"/>
    <w:rsid w:val="00026FC6"/>
    <w:rsid w:val="0003296C"/>
    <w:rsid w:val="00033070"/>
    <w:rsid w:val="00040D48"/>
    <w:rsid w:val="00062E53"/>
    <w:rsid w:val="000632F8"/>
    <w:rsid w:val="00066843"/>
    <w:rsid w:val="00081592"/>
    <w:rsid w:val="00081BCF"/>
    <w:rsid w:val="00082ED0"/>
    <w:rsid w:val="000C4267"/>
    <w:rsid w:val="000D1163"/>
    <w:rsid w:val="000D384F"/>
    <w:rsid w:val="000E1827"/>
    <w:rsid w:val="00117227"/>
    <w:rsid w:val="00131340"/>
    <w:rsid w:val="0013730A"/>
    <w:rsid w:val="001432DD"/>
    <w:rsid w:val="00147049"/>
    <w:rsid w:val="00156BF6"/>
    <w:rsid w:val="00183284"/>
    <w:rsid w:val="00194A3F"/>
    <w:rsid w:val="001A0AD3"/>
    <w:rsid w:val="001B3DCB"/>
    <w:rsid w:val="001C4570"/>
    <w:rsid w:val="001D3059"/>
    <w:rsid w:val="001D36A5"/>
    <w:rsid w:val="001E0C66"/>
    <w:rsid w:val="001E1EEF"/>
    <w:rsid w:val="002046AD"/>
    <w:rsid w:val="00204741"/>
    <w:rsid w:val="00232469"/>
    <w:rsid w:val="00246721"/>
    <w:rsid w:val="002479F0"/>
    <w:rsid w:val="00270D8A"/>
    <w:rsid w:val="00283C04"/>
    <w:rsid w:val="002A3174"/>
    <w:rsid w:val="002A5244"/>
    <w:rsid w:val="002B1A46"/>
    <w:rsid w:val="002C2237"/>
    <w:rsid w:val="002C7FA1"/>
    <w:rsid w:val="002D13C5"/>
    <w:rsid w:val="002D32B7"/>
    <w:rsid w:val="0032647F"/>
    <w:rsid w:val="0033518B"/>
    <w:rsid w:val="00352B30"/>
    <w:rsid w:val="00366A76"/>
    <w:rsid w:val="003731D0"/>
    <w:rsid w:val="00386CBC"/>
    <w:rsid w:val="003A0503"/>
    <w:rsid w:val="003B2302"/>
    <w:rsid w:val="003B5551"/>
    <w:rsid w:val="003B6D7B"/>
    <w:rsid w:val="003D33D6"/>
    <w:rsid w:val="003D58CC"/>
    <w:rsid w:val="003E4A8E"/>
    <w:rsid w:val="003F2888"/>
    <w:rsid w:val="003F4D44"/>
    <w:rsid w:val="00401B71"/>
    <w:rsid w:val="00405176"/>
    <w:rsid w:val="00420023"/>
    <w:rsid w:val="00423336"/>
    <w:rsid w:val="00425738"/>
    <w:rsid w:val="00426E95"/>
    <w:rsid w:val="00427F10"/>
    <w:rsid w:val="004451CE"/>
    <w:rsid w:val="00462D1C"/>
    <w:rsid w:val="004766C3"/>
    <w:rsid w:val="00484B4B"/>
    <w:rsid w:val="004972D6"/>
    <w:rsid w:val="004B4782"/>
    <w:rsid w:val="004B6E20"/>
    <w:rsid w:val="004C693F"/>
    <w:rsid w:val="004F0A2D"/>
    <w:rsid w:val="004F43F5"/>
    <w:rsid w:val="00501D8C"/>
    <w:rsid w:val="00512FF8"/>
    <w:rsid w:val="0052469B"/>
    <w:rsid w:val="005252CC"/>
    <w:rsid w:val="00527633"/>
    <w:rsid w:val="00545737"/>
    <w:rsid w:val="005539DA"/>
    <w:rsid w:val="00554CD9"/>
    <w:rsid w:val="00573523"/>
    <w:rsid w:val="00587417"/>
    <w:rsid w:val="00593361"/>
    <w:rsid w:val="005A6A4C"/>
    <w:rsid w:val="005D7997"/>
    <w:rsid w:val="006002F9"/>
    <w:rsid w:val="00600A78"/>
    <w:rsid w:val="00615070"/>
    <w:rsid w:val="00644935"/>
    <w:rsid w:val="00647B9A"/>
    <w:rsid w:val="00657020"/>
    <w:rsid w:val="00657139"/>
    <w:rsid w:val="00673F61"/>
    <w:rsid w:val="006A5278"/>
    <w:rsid w:val="006B719F"/>
    <w:rsid w:val="006C61CC"/>
    <w:rsid w:val="006D187F"/>
    <w:rsid w:val="006D4EB0"/>
    <w:rsid w:val="006E14AD"/>
    <w:rsid w:val="006E244F"/>
    <w:rsid w:val="006F4572"/>
    <w:rsid w:val="007073FD"/>
    <w:rsid w:val="00726C17"/>
    <w:rsid w:val="0079114F"/>
    <w:rsid w:val="007A7ABB"/>
    <w:rsid w:val="007C1B0F"/>
    <w:rsid w:val="00817C3C"/>
    <w:rsid w:val="00820721"/>
    <w:rsid w:val="0082153B"/>
    <w:rsid w:val="0083125B"/>
    <w:rsid w:val="008341C7"/>
    <w:rsid w:val="008346E6"/>
    <w:rsid w:val="00851880"/>
    <w:rsid w:val="00876AAF"/>
    <w:rsid w:val="008A0892"/>
    <w:rsid w:val="008A128E"/>
    <w:rsid w:val="008A627E"/>
    <w:rsid w:val="008C1262"/>
    <w:rsid w:val="008E097C"/>
    <w:rsid w:val="008E7A4A"/>
    <w:rsid w:val="008F5D8C"/>
    <w:rsid w:val="008F62E0"/>
    <w:rsid w:val="008F69B5"/>
    <w:rsid w:val="009025DC"/>
    <w:rsid w:val="009126B9"/>
    <w:rsid w:val="00914527"/>
    <w:rsid w:val="00941A9B"/>
    <w:rsid w:val="009754EE"/>
    <w:rsid w:val="009755E3"/>
    <w:rsid w:val="009918F7"/>
    <w:rsid w:val="0099590B"/>
    <w:rsid w:val="00A071CB"/>
    <w:rsid w:val="00A2075C"/>
    <w:rsid w:val="00A22C3D"/>
    <w:rsid w:val="00A30D50"/>
    <w:rsid w:val="00A53C1B"/>
    <w:rsid w:val="00A72854"/>
    <w:rsid w:val="00A772DD"/>
    <w:rsid w:val="00A857A2"/>
    <w:rsid w:val="00A877EB"/>
    <w:rsid w:val="00A94EFD"/>
    <w:rsid w:val="00AB285A"/>
    <w:rsid w:val="00AB3C47"/>
    <w:rsid w:val="00AC5F08"/>
    <w:rsid w:val="00AD1E7A"/>
    <w:rsid w:val="00AE760E"/>
    <w:rsid w:val="00B07A6C"/>
    <w:rsid w:val="00B105F5"/>
    <w:rsid w:val="00B23B5D"/>
    <w:rsid w:val="00B24136"/>
    <w:rsid w:val="00B26C7A"/>
    <w:rsid w:val="00B53C88"/>
    <w:rsid w:val="00B7386F"/>
    <w:rsid w:val="00BB1255"/>
    <w:rsid w:val="00BD469B"/>
    <w:rsid w:val="00BE2100"/>
    <w:rsid w:val="00BF3B49"/>
    <w:rsid w:val="00BF76B9"/>
    <w:rsid w:val="00C15727"/>
    <w:rsid w:val="00C15B6C"/>
    <w:rsid w:val="00C2360A"/>
    <w:rsid w:val="00C337ED"/>
    <w:rsid w:val="00C57643"/>
    <w:rsid w:val="00C64243"/>
    <w:rsid w:val="00CC5C76"/>
    <w:rsid w:val="00CE3A5A"/>
    <w:rsid w:val="00CF6307"/>
    <w:rsid w:val="00D0360D"/>
    <w:rsid w:val="00D10131"/>
    <w:rsid w:val="00D23DE0"/>
    <w:rsid w:val="00D33733"/>
    <w:rsid w:val="00D44F24"/>
    <w:rsid w:val="00D45378"/>
    <w:rsid w:val="00D716FD"/>
    <w:rsid w:val="00D7661F"/>
    <w:rsid w:val="00D80579"/>
    <w:rsid w:val="00DA451D"/>
    <w:rsid w:val="00DA6F2E"/>
    <w:rsid w:val="00DE4A8F"/>
    <w:rsid w:val="00E02BE1"/>
    <w:rsid w:val="00E02DA9"/>
    <w:rsid w:val="00E2492A"/>
    <w:rsid w:val="00E25476"/>
    <w:rsid w:val="00E2649D"/>
    <w:rsid w:val="00E31946"/>
    <w:rsid w:val="00E31E0C"/>
    <w:rsid w:val="00E50F98"/>
    <w:rsid w:val="00E6450D"/>
    <w:rsid w:val="00E70E31"/>
    <w:rsid w:val="00EB1098"/>
    <w:rsid w:val="00EB5971"/>
    <w:rsid w:val="00ED7C53"/>
    <w:rsid w:val="00F142FC"/>
    <w:rsid w:val="00F61B3D"/>
    <w:rsid w:val="00F64DBD"/>
    <w:rsid w:val="00F6531C"/>
    <w:rsid w:val="00F8375E"/>
    <w:rsid w:val="00F97D17"/>
    <w:rsid w:val="00FA63CC"/>
    <w:rsid w:val="00FC098B"/>
    <w:rsid w:val="53DF2D8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FE2A8"/>
  <w15:chartTrackingRefBased/>
  <w15:docId w15:val="{363727AB-C339-43B2-9BAD-D3EBE15A5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7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07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07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07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07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07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07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07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07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7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07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07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07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07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07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07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07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0721"/>
    <w:rPr>
      <w:rFonts w:eastAsiaTheme="majorEastAsia" w:cstheme="majorBidi"/>
      <w:color w:val="272727" w:themeColor="text1" w:themeTint="D8"/>
    </w:rPr>
  </w:style>
  <w:style w:type="paragraph" w:styleId="Title">
    <w:name w:val="Title"/>
    <w:basedOn w:val="Normal"/>
    <w:next w:val="Normal"/>
    <w:link w:val="TitleChar"/>
    <w:uiPriority w:val="10"/>
    <w:qFormat/>
    <w:rsid w:val="008207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7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7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07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0721"/>
    <w:pPr>
      <w:spacing w:before="160"/>
      <w:jc w:val="center"/>
    </w:pPr>
    <w:rPr>
      <w:i/>
      <w:iCs/>
      <w:color w:val="404040" w:themeColor="text1" w:themeTint="BF"/>
    </w:rPr>
  </w:style>
  <w:style w:type="character" w:customStyle="1" w:styleId="QuoteChar">
    <w:name w:val="Quote Char"/>
    <w:basedOn w:val="DefaultParagraphFont"/>
    <w:link w:val="Quote"/>
    <w:uiPriority w:val="29"/>
    <w:rsid w:val="00820721"/>
    <w:rPr>
      <w:i/>
      <w:iCs/>
      <w:color w:val="404040" w:themeColor="text1" w:themeTint="BF"/>
    </w:rPr>
  </w:style>
  <w:style w:type="paragraph" w:styleId="ListParagraph">
    <w:name w:val="List Paragraph"/>
    <w:basedOn w:val="Normal"/>
    <w:uiPriority w:val="34"/>
    <w:qFormat/>
    <w:rsid w:val="00820721"/>
    <w:pPr>
      <w:ind w:left="720"/>
      <w:contextualSpacing/>
    </w:pPr>
  </w:style>
  <w:style w:type="character" w:styleId="IntenseEmphasis">
    <w:name w:val="Intense Emphasis"/>
    <w:basedOn w:val="DefaultParagraphFont"/>
    <w:uiPriority w:val="21"/>
    <w:qFormat/>
    <w:rsid w:val="00820721"/>
    <w:rPr>
      <w:i/>
      <w:iCs/>
      <w:color w:val="0F4761" w:themeColor="accent1" w:themeShade="BF"/>
    </w:rPr>
  </w:style>
  <w:style w:type="paragraph" w:styleId="IntenseQuote">
    <w:name w:val="Intense Quote"/>
    <w:basedOn w:val="Normal"/>
    <w:next w:val="Normal"/>
    <w:link w:val="IntenseQuoteChar"/>
    <w:uiPriority w:val="30"/>
    <w:qFormat/>
    <w:rsid w:val="008207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0721"/>
    <w:rPr>
      <w:i/>
      <w:iCs/>
      <w:color w:val="0F4761" w:themeColor="accent1" w:themeShade="BF"/>
    </w:rPr>
  </w:style>
  <w:style w:type="character" w:styleId="IntenseReference">
    <w:name w:val="Intense Reference"/>
    <w:basedOn w:val="DefaultParagraphFont"/>
    <w:uiPriority w:val="32"/>
    <w:qFormat/>
    <w:rsid w:val="00820721"/>
    <w:rPr>
      <w:b/>
      <w:bCs/>
      <w:smallCaps/>
      <w:color w:val="0F4761" w:themeColor="accent1" w:themeShade="BF"/>
      <w:spacing w:val="5"/>
    </w:rPr>
  </w:style>
  <w:style w:type="character" w:styleId="CommentReference">
    <w:name w:val="annotation reference"/>
    <w:basedOn w:val="DefaultParagraphFont"/>
    <w:uiPriority w:val="99"/>
    <w:semiHidden/>
    <w:unhideWhenUsed/>
    <w:rsid w:val="00C15B6C"/>
    <w:rPr>
      <w:sz w:val="16"/>
      <w:szCs w:val="16"/>
    </w:rPr>
  </w:style>
  <w:style w:type="paragraph" w:styleId="CommentText">
    <w:name w:val="annotation text"/>
    <w:basedOn w:val="Normal"/>
    <w:link w:val="CommentTextChar"/>
    <w:uiPriority w:val="99"/>
    <w:unhideWhenUsed/>
    <w:rsid w:val="00C15B6C"/>
    <w:pPr>
      <w:spacing w:line="240" w:lineRule="auto"/>
    </w:pPr>
    <w:rPr>
      <w:sz w:val="20"/>
      <w:szCs w:val="20"/>
    </w:rPr>
  </w:style>
  <w:style w:type="character" w:customStyle="1" w:styleId="CommentTextChar">
    <w:name w:val="Comment Text Char"/>
    <w:basedOn w:val="DefaultParagraphFont"/>
    <w:link w:val="CommentText"/>
    <w:uiPriority w:val="99"/>
    <w:rsid w:val="00C15B6C"/>
    <w:rPr>
      <w:sz w:val="20"/>
      <w:szCs w:val="20"/>
    </w:rPr>
  </w:style>
  <w:style w:type="paragraph" w:styleId="CommentSubject">
    <w:name w:val="annotation subject"/>
    <w:basedOn w:val="CommentText"/>
    <w:next w:val="CommentText"/>
    <w:link w:val="CommentSubjectChar"/>
    <w:uiPriority w:val="99"/>
    <w:semiHidden/>
    <w:unhideWhenUsed/>
    <w:rsid w:val="00C15B6C"/>
    <w:rPr>
      <w:b/>
      <w:bCs/>
    </w:rPr>
  </w:style>
  <w:style w:type="character" w:customStyle="1" w:styleId="CommentSubjectChar">
    <w:name w:val="Comment Subject Char"/>
    <w:basedOn w:val="CommentTextChar"/>
    <w:link w:val="CommentSubject"/>
    <w:uiPriority w:val="99"/>
    <w:semiHidden/>
    <w:rsid w:val="00C15B6C"/>
    <w:rPr>
      <w:b/>
      <w:bCs/>
      <w:sz w:val="20"/>
      <w:szCs w:val="20"/>
    </w:rPr>
  </w:style>
  <w:style w:type="character" w:styleId="Hyperlink">
    <w:name w:val="Hyperlink"/>
    <w:basedOn w:val="DefaultParagraphFont"/>
    <w:uiPriority w:val="99"/>
    <w:unhideWhenUsed/>
    <w:rsid w:val="007C1B0F"/>
    <w:rPr>
      <w:color w:val="467886" w:themeColor="hyperlink"/>
      <w:u w:val="single"/>
    </w:rPr>
  </w:style>
  <w:style w:type="character" w:styleId="UnresolvedMention">
    <w:name w:val="Unresolved Mention"/>
    <w:basedOn w:val="DefaultParagraphFont"/>
    <w:uiPriority w:val="99"/>
    <w:semiHidden/>
    <w:unhideWhenUsed/>
    <w:rsid w:val="007C1B0F"/>
    <w:rPr>
      <w:color w:val="605E5C"/>
      <w:shd w:val="clear" w:color="auto" w:fill="E1DFDD"/>
    </w:rPr>
  </w:style>
  <w:style w:type="paragraph" w:styleId="BalloonText">
    <w:name w:val="Balloon Text"/>
    <w:basedOn w:val="Normal"/>
    <w:link w:val="BalloonTextChar"/>
    <w:uiPriority w:val="99"/>
    <w:semiHidden/>
    <w:unhideWhenUsed/>
    <w:rsid w:val="006B71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19F"/>
    <w:rPr>
      <w:rFonts w:ascii="Segoe UI" w:hAnsi="Segoe UI" w:cs="Segoe UI"/>
      <w:sz w:val="18"/>
      <w:szCs w:val="18"/>
    </w:rPr>
  </w:style>
  <w:style w:type="paragraph" w:styleId="Revision">
    <w:name w:val="Revision"/>
    <w:hidden/>
    <w:uiPriority w:val="99"/>
    <w:semiHidden/>
    <w:rsid w:val="006E244F"/>
    <w:pPr>
      <w:spacing w:after="0" w:line="240" w:lineRule="auto"/>
    </w:pPr>
  </w:style>
  <w:style w:type="paragraph" w:styleId="Header">
    <w:name w:val="header"/>
    <w:basedOn w:val="Normal"/>
    <w:link w:val="HeaderChar"/>
    <w:uiPriority w:val="99"/>
    <w:unhideWhenUsed/>
    <w:rsid w:val="00D337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733"/>
  </w:style>
  <w:style w:type="paragraph" w:styleId="Footer">
    <w:name w:val="footer"/>
    <w:basedOn w:val="Normal"/>
    <w:link w:val="FooterChar"/>
    <w:uiPriority w:val="99"/>
    <w:unhideWhenUsed/>
    <w:rsid w:val="00D337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733"/>
  </w:style>
  <w:style w:type="paragraph" w:styleId="NormalWeb">
    <w:name w:val="Normal (Web)"/>
    <w:basedOn w:val="Normal"/>
    <w:uiPriority w:val="99"/>
    <w:semiHidden/>
    <w:unhideWhenUsed/>
    <w:rsid w:val="00BF76B9"/>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42333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8263575">
      <w:bodyDiv w:val="1"/>
      <w:marLeft w:val="0"/>
      <w:marRight w:val="0"/>
      <w:marTop w:val="0"/>
      <w:marBottom w:val="0"/>
      <w:divBdr>
        <w:top w:val="none" w:sz="0" w:space="0" w:color="auto"/>
        <w:left w:val="none" w:sz="0" w:space="0" w:color="auto"/>
        <w:bottom w:val="none" w:sz="0" w:space="0" w:color="auto"/>
        <w:right w:val="none" w:sz="0" w:space="0" w:color="auto"/>
      </w:divBdr>
    </w:div>
    <w:div w:id="1840344296">
      <w:bodyDiv w:val="1"/>
      <w:marLeft w:val="0"/>
      <w:marRight w:val="0"/>
      <w:marTop w:val="0"/>
      <w:marBottom w:val="0"/>
      <w:divBdr>
        <w:top w:val="none" w:sz="0" w:space="0" w:color="auto"/>
        <w:left w:val="none" w:sz="0" w:space="0" w:color="auto"/>
        <w:bottom w:val="none" w:sz="0" w:space="0" w:color="auto"/>
        <w:right w:val="none" w:sz="0" w:space="0" w:color="auto"/>
      </w:divBdr>
    </w:div>
    <w:div w:id="212109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sb.org/providers/financial-tool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sb.org/cdn/CoC-Eligible-Ineligible-Costs-6.9.2025.pdf"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csb.org/cdn/ESG-Eligible-Ineligible-Costs-all-cost-categories-6.9.25.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2" ma:contentTypeDescription="Create a new document." ma:contentTypeScope="" ma:versionID="f03339d344619b24ceaf801262b1ac7c">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fcc8b5d0ac26e8bc8fba3f7be65fd61a"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Choice 4"/>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pprovalAssignedTo xmlns="986c77e2-f583-4761-9422-c4a8c3822a91">
      <UserInfo>
        <DisplayName/>
        <AccountId xsi:nil="true"/>
        <AccountType/>
      </UserInfo>
    </_ApprovalAssignedTo>
    <_ApprovalSentBy xmlns="986c77e2-f583-4761-9422-c4a8c3822a91">
      <UserInfo>
        <DisplayName/>
        <AccountId xsi:nil="true"/>
        <AccountType/>
      </UserInfo>
    </_ApprovalSentBy>
    <lcf76f155ced4ddcb4097134ff3c332f xmlns="986c77e2-f583-4761-9422-c4a8c3822a91">
      <Terms xmlns="http://schemas.microsoft.com/office/infopath/2007/PartnerControls"/>
    </lcf76f155ced4ddcb4097134ff3c332f>
    <TaxCatchAll xmlns="12cce96a-a668-421b-8e44-7b715bbd1efd" xsi:nil="true"/>
    <_ApprovalStatus xmlns="986c77e2-f583-4761-9422-c4a8c3822a91">0</_ApprovalStatus>
    <FolderLink xmlns="986c77e2-f583-4761-9422-c4a8c3822a91">
      <Url xsi:nil="true"/>
      <Description xsi:nil="true"/>
    </FolderLink>
    <_Flow_SignoffStatus xmlns="986c77e2-f583-4761-9422-c4a8c3822a91" xsi:nil="true"/>
    <GrantType xmlns="986c77e2-f583-4761-9422-c4a8c3822a91" xsi:nil="true"/>
    <_ApprovalRespondedBy xmlns="986c77e2-f583-4761-9422-c4a8c3822a91">
      <UserInfo>
        <DisplayName/>
        <AccountId xsi:nil="true"/>
        <AccountType/>
      </UserInfo>
    </_ApprovalRespondedBy>
    <FileLink xmlns="986c77e2-f583-4761-9422-c4a8c3822a91">
      <Url xsi:nil="true"/>
      <Description xsi:nil="true"/>
    </FileLink>
    <Status xmlns="986c77e2-f583-4761-9422-c4a8c3822a9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4FC7BD-A6F4-4B0F-858E-C0FA7CEBC4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6c77e2-f583-4761-9422-c4a8c3822a91"/>
    <ds:schemaRef ds:uri="12cce96a-a668-421b-8e44-7b715bbd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0B3ABC-CEA7-44F9-BA4F-1E37BD7790BF}">
  <ds:schemaRefs>
    <ds:schemaRef ds:uri="http://schemas.microsoft.com/office/2006/metadata/properties"/>
    <ds:schemaRef ds:uri="http://schemas.microsoft.com/office/infopath/2007/PartnerControls"/>
    <ds:schemaRef ds:uri="986c77e2-f583-4761-9422-c4a8c3822a91"/>
    <ds:schemaRef ds:uri="12cce96a-a668-421b-8e44-7b715bbd1efd"/>
  </ds:schemaRefs>
</ds:datastoreItem>
</file>

<file path=customXml/itemProps3.xml><?xml version="1.0" encoding="utf-8"?>
<ds:datastoreItem xmlns:ds="http://schemas.openxmlformats.org/officeDocument/2006/customXml" ds:itemID="{D0123ACC-7786-46C2-90EB-023BDCE27F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368</TotalTime>
  <Pages>1</Pages>
  <Words>2247</Words>
  <Characters>12811</Characters>
  <Application>Microsoft Office Word</Application>
  <DocSecurity>4</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15028</CharactersWithSpaces>
  <SharedDoc>false</SharedDoc>
  <HLinks>
    <vt:vector size="18" baseType="variant">
      <vt:variant>
        <vt:i4>5308497</vt:i4>
      </vt:variant>
      <vt:variant>
        <vt:i4>6</vt:i4>
      </vt:variant>
      <vt:variant>
        <vt:i4>0</vt:i4>
      </vt:variant>
      <vt:variant>
        <vt:i4>5</vt:i4>
      </vt:variant>
      <vt:variant>
        <vt:lpwstr>https://www.csb.org/providers/financial-tools</vt:lpwstr>
      </vt:variant>
      <vt:variant>
        <vt:lpwstr/>
      </vt:variant>
      <vt:variant>
        <vt:i4>2424868</vt:i4>
      </vt:variant>
      <vt:variant>
        <vt:i4>3</vt:i4>
      </vt:variant>
      <vt:variant>
        <vt:i4>0</vt:i4>
      </vt:variant>
      <vt:variant>
        <vt:i4>5</vt:i4>
      </vt:variant>
      <vt:variant>
        <vt:lpwstr>https://www.csb.org/cdn/CoC-Eligible-Ineligible-Costs-6.9.2025.pdf</vt:lpwstr>
      </vt:variant>
      <vt:variant>
        <vt:lpwstr/>
      </vt:variant>
      <vt:variant>
        <vt:i4>1638485</vt:i4>
      </vt:variant>
      <vt:variant>
        <vt:i4>0</vt:i4>
      </vt:variant>
      <vt:variant>
        <vt:i4>0</vt:i4>
      </vt:variant>
      <vt:variant>
        <vt:i4>5</vt:i4>
      </vt:variant>
      <vt:variant>
        <vt:lpwstr>https://www.csb.org/cdn/ESG-Eligible-Ineligible-Costs-all-cost-categories-6.9.25.pdf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Kirstin Jones</dc:creator>
  <cp:keywords/>
  <dc:description/>
  <cp:lastModifiedBy>Christina Blair</cp:lastModifiedBy>
  <cp:revision>145</cp:revision>
  <dcterms:created xsi:type="dcterms:W3CDTF">2025-08-14T02:17:00Z</dcterms:created>
  <dcterms:modified xsi:type="dcterms:W3CDTF">2025-11-10T12:38:00Z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0x010100D55744656D4F3242BEE8A2BDAE3EE489</vt:lpwstr>
  </property>
  <property fmtid="{D5CDD505-2E9C-101B-9397-08002B2CF9AE}" pid="3" name="MediaServiceImageTags">
    <vt:lpwstr/>
  </property>
</Properties>
</file>